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6C2" w:rsidRDefault="00C556C2" w:rsidP="00C556C2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C556C2" w:rsidRDefault="00C556C2" w:rsidP="00C556C2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9A3D4F">
        <w:rPr>
          <w:b/>
        </w:rPr>
        <w:t>.11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C556C2" w:rsidRDefault="00C556C2" w:rsidP="00C556C2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C556C2" w:rsidRDefault="00C556C2" w:rsidP="00C556C2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C556C2" w:rsidRDefault="00C556C2" w:rsidP="00C556C2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C556C2" w:rsidRDefault="00C556C2" w:rsidP="00C556C2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C556C2" w:rsidRDefault="00C556C2" w:rsidP="00C556C2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C556C2" w:rsidRDefault="00C556C2" w:rsidP="00C556C2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C556C2" w:rsidRDefault="00C556C2" w:rsidP="00C556C2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C556C2" w:rsidRDefault="00C556C2" w:rsidP="00C556C2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C556C2" w:rsidRDefault="00C556C2" w:rsidP="00C556C2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C556C2" w:rsidRDefault="00C556C2" w:rsidP="00C556C2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C556C2" w:rsidRDefault="00C556C2" w:rsidP="00C556C2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C556C2" w:rsidRDefault="00C556C2" w:rsidP="00C556C2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C556C2" w:rsidRDefault="00C556C2" w:rsidP="00C556C2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C556C2" w:rsidRDefault="00C556C2" w:rsidP="00C556C2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C556C2" w:rsidRDefault="00C556C2" w:rsidP="00544AAD">
      <w:pPr>
        <w:spacing w:after="0" w:line="240" w:lineRule="auto"/>
        <w:jc w:val="center"/>
        <w:rPr>
          <w:b/>
        </w:rPr>
      </w:pPr>
    </w:p>
    <w:p w:rsidR="00544AAD" w:rsidRDefault="00544AAD" w:rsidP="00544AAD">
      <w:pPr>
        <w:spacing w:after="0" w:line="240" w:lineRule="auto"/>
        <w:jc w:val="center"/>
        <w:rPr>
          <w:b/>
        </w:rPr>
      </w:pPr>
      <w:r>
        <w:rPr>
          <w:b/>
        </w:rPr>
        <w:t>USŁUGA SPECJALISTYCZNEGO PORADNICTWA PSYCHIATRYCZNEGO:</w:t>
      </w:r>
    </w:p>
    <w:p w:rsidR="00544AAD" w:rsidRDefault="00544AAD" w:rsidP="00544AAD">
      <w:pPr>
        <w:spacing w:after="0" w:line="240" w:lineRule="auto"/>
        <w:jc w:val="both"/>
        <w:rPr>
          <w:b/>
        </w:rPr>
      </w:pPr>
    </w:p>
    <w:p w:rsidR="00544AAD" w:rsidRDefault="00544AAD" w:rsidP="00544AAD">
      <w:pPr>
        <w:spacing w:after="0" w:line="240" w:lineRule="auto"/>
        <w:jc w:val="both"/>
        <w:rPr>
          <w:b/>
        </w:rPr>
      </w:pPr>
      <w:r>
        <w:rPr>
          <w:b/>
        </w:rPr>
        <w:t>Część 11</w:t>
      </w:r>
    </w:p>
    <w:p w:rsidR="00544AAD" w:rsidRDefault="00544AAD" w:rsidP="00544AAD">
      <w:pPr>
        <w:spacing w:after="0" w:line="240" w:lineRule="auto"/>
        <w:jc w:val="both"/>
        <w:rPr>
          <w:b/>
        </w:rPr>
      </w:pPr>
      <w:r>
        <w:rPr>
          <w:b/>
        </w:rPr>
        <w:t>PCPR Mogilno</w:t>
      </w:r>
    </w:p>
    <w:p w:rsidR="00544AAD" w:rsidRDefault="00544AAD" w:rsidP="00544AAD">
      <w:pPr>
        <w:spacing w:after="0" w:line="240" w:lineRule="auto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544AA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44AAD" w:rsidRPr="00F95396" w:rsidRDefault="00544AAD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44AAD" w:rsidRPr="00F95396" w:rsidRDefault="00544AAD" w:rsidP="00AE5B76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F95396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544AA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F95396" w:rsidRDefault="00544AA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F95396" w:rsidRDefault="00544AAD" w:rsidP="00544AAD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I kwartał 2017 r. do </w:t>
            </w:r>
            <w:r w:rsidR="00F07F8F">
              <w:rPr>
                <w:rStyle w:val="FontStyle111"/>
                <w:rFonts w:ascii="Calibri" w:hAnsi="Calibri" w:cs="Times New Roman"/>
                <w:sz w:val="22"/>
                <w:szCs w:val="22"/>
              </w:rPr>
              <w:t>20</w:t>
            </w:r>
            <w:r w:rsidR="00E0419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550BFC">
              <w:rPr>
                <w:rStyle w:val="FontStyle111"/>
                <w:rFonts w:ascii="Calibri" w:hAnsi="Calibri" w:cs="Times New Roman"/>
                <w:sz w:val="22"/>
                <w:szCs w:val="22"/>
              </w:rPr>
              <w:t>czerwca</w:t>
            </w: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201</w:t>
            </w:r>
            <w:r w:rsidR="00550BFC">
              <w:rPr>
                <w:rStyle w:val="FontStyle111"/>
                <w:rFonts w:ascii="Calibri" w:hAnsi="Calibri" w:cs="Times New Roman"/>
                <w:sz w:val="22"/>
                <w:szCs w:val="22"/>
              </w:rPr>
              <w:t>8</w:t>
            </w:r>
            <w:bookmarkStart w:id="0" w:name="_GoBack"/>
            <w:bookmarkEnd w:id="0"/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544AAD" w:rsidRPr="00F95396" w:rsidRDefault="00544AAD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544AA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D17329" w:rsidRDefault="00544AA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17329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544AAD" w:rsidRPr="00091AED" w:rsidRDefault="00544AA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B050"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091AED" w:rsidRDefault="00F07F8F" w:rsidP="00F07F8F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B050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powiecie mogileńskim 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F07F8F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F8F" w:rsidRPr="00F95396" w:rsidRDefault="00F07F8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F8F" w:rsidRPr="00F56ADA" w:rsidRDefault="00F07F8F" w:rsidP="00AE5B76">
            <w:pPr>
              <w:spacing w:after="0" w:line="240" w:lineRule="auto"/>
              <w:jc w:val="both"/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544AA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F95396" w:rsidRDefault="00544AA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Usługi mobilne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F95396" w:rsidRDefault="00F07F8F" w:rsidP="00AE5B76">
            <w:pPr>
              <w:spacing w:after="0" w:line="240" w:lineRule="auto"/>
              <w:jc w:val="both"/>
              <w:rPr>
                <w:rStyle w:val="FontStyle111"/>
              </w:rPr>
            </w:pPr>
            <w:r w:rsidRPr="00F56ADA">
              <w:t xml:space="preserve">Celem zwiększenia dostępności do usług w środowisku, w tym dla osób niepełnosprawnych do 30% usług specjalistycznego poradnictwa rodzinnego, psychiatrycznego wykonawca zobowiązany jest zrealizować w formie wyjazdowej/mobilnej </w:t>
            </w:r>
            <w:r>
              <w:t xml:space="preserve">w środowisku zamieszkania uczestnika projektu </w:t>
            </w:r>
            <w:r w:rsidRPr="00F56ADA">
              <w:t>na terenie właściwego powiatu.</w:t>
            </w:r>
            <w:r>
              <w:t xml:space="preserve"> Czas dojazdu do miejsca świadczenia usług nie jest wliczany do czasu świadczenia poradnictwa psychiatrycznego.</w:t>
            </w:r>
          </w:p>
        </w:tc>
      </w:tr>
      <w:tr w:rsidR="00544AA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F95396" w:rsidRDefault="00544AA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F95396" w:rsidRDefault="00544AA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 podjęcie leczenia.</w:t>
            </w:r>
          </w:p>
          <w:p w:rsidR="00544AAD" w:rsidRPr="00F95396" w:rsidRDefault="00544AA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544AAD" w:rsidRPr="00F95396" w:rsidRDefault="00544AA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F95396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F07F8F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F8F" w:rsidRPr="00F95396" w:rsidRDefault="00F07F8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1132C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F8F" w:rsidRDefault="00F07F8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F07F8F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F8F" w:rsidRPr="009A3D4F" w:rsidRDefault="00F07F8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9A3D4F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F8F" w:rsidRPr="009A3D4F" w:rsidRDefault="00F07F8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9A3D4F">
              <w:rPr>
                <w:rFonts w:ascii="Calibri" w:hAnsi="Calibri" w:cs="Times New Roman"/>
                <w:sz w:val="22"/>
                <w:szCs w:val="22"/>
              </w:rPr>
              <w:t>50</w:t>
            </w:r>
          </w:p>
        </w:tc>
      </w:tr>
      <w:tr w:rsidR="00544AA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9A3D4F" w:rsidRDefault="00544AAD" w:rsidP="00F07F8F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9A3D4F">
              <w:rPr>
                <w:rFonts w:ascii="Calibri" w:hAnsi="Calibri" w:cs="Times New Roman"/>
                <w:b/>
                <w:sz w:val="22"/>
                <w:szCs w:val="22"/>
              </w:rPr>
              <w:t>Liczba porad w 201</w:t>
            </w:r>
            <w:r w:rsidR="00F07F8F" w:rsidRPr="009A3D4F">
              <w:rPr>
                <w:rFonts w:ascii="Calibri" w:hAnsi="Calibri" w:cs="Times New Roman"/>
                <w:b/>
                <w:sz w:val="22"/>
                <w:szCs w:val="22"/>
              </w:rPr>
              <w:t>8</w:t>
            </w:r>
            <w:r w:rsidRPr="009A3D4F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9A3D4F" w:rsidRDefault="00F07F8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9A3D4F">
              <w:rPr>
                <w:rFonts w:ascii="Calibri" w:hAnsi="Calibri" w:cs="Times New Roman"/>
                <w:sz w:val="22"/>
                <w:szCs w:val="22"/>
              </w:rPr>
              <w:t>50</w:t>
            </w:r>
          </w:p>
        </w:tc>
      </w:tr>
      <w:tr w:rsidR="00544AA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F95396" w:rsidRDefault="00544AAD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F95396" w:rsidRDefault="00544AA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544AA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F95396" w:rsidRDefault="00544AA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AAD" w:rsidRPr="00F95396" w:rsidRDefault="00544AA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C50281" w:rsidRDefault="00C50281"/>
    <w:sectPr w:rsidR="00C50281" w:rsidSect="00C5028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AAD" w:rsidRDefault="00544AAD" w:rsidP="00544AAD">
      <w:pPr>
        <w:spacing w:after="0" w:line="240" w:lineRule="auto"/>
      </w:pPr>
      <w:r>
        <w:separator/>
      </w:r>
    </w:p>
  </w:endnote>
  <w:endnote w:type="continuationSeparator" w:id="1">
    <w:p w:rsidR="00544AAD" w:rsidRDefault="00544AAD" w:rsidP="00544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AAD" w:rsidRDefault="00544AAD" w:rsidP="00544AAD">
      <w:pPr>
        <w:spacing w:after="0" w:line="240" w:lineRule="auto"/>
      </w:pPr>
      <w:r>
        <w:separator/>
      </w:r>
    </w:p>
  </w:footnote>
  <w:footnote w:type="continuationSeparator" w:id="1">
    <w:p w:rsidR="00544AAD" w:rsidRDefault="00544AAD" w:rsidP="00544A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AAD" w:rsidRDefault="00544AAD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544AAD"/>
    <w:rsid w:val="00016235"/>
    <w:rsid w:val="001F2F81"/>
    <w:rsid w:val="00544AAD"/>
    <w:rsid w:val="00550BFC"/>
    <w:rsid w:val="005A5DF0"/>
    <w:rsid w:val="00905552"/>
    <w:rsid w:val="009A3D4F"/>
    <w:rsid w:val="00C50281"/>
    <w:rsid w:val="00C556C2"/>
    <w:rsid w:val="00E0419C"/>
    <w:rsid w:val="00F07F8F"/>
    <w:rsid w:val="00F83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4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544AAD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544AAD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544AA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44A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44AA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44A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44AAD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4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4AA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804</Words>
  <Characters>4827</Characters>
  <Application>Microsoft Office Word</Application>
  <DocSecurity>0</DocSecurity>
  <Lines>40</Lines>
  <Paragraphs>11</Paragraphs>
  <ScaleCrop>false</ScaleCrop>
  <Company/>
  <LinksUpToDate>false</LinksUpToDate>
  <CharactersWithSpaces>5620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k_pawlus</cp:lastModifiedBy>
  <cp:revision>7</cp:revision>
  <cp:lastPrinted>2017-02-22T09:55:00Z</cp:lastPrinted>
  <dcterms:created xsi:type="dcterms:W3CDTF">2017-01-30T13:58:00Z</dcterms:created>
  <dcterms:modified xsi:type="dcterms:W3CDTF">2017-02-22T12:13:00Z</dcterms:modified>
</cp:coreProperties>
</file>