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DAE" w:rsidRPr="00306A68" w:rsidRDefault="000A7DAE" w:rsidP="000A7DAE">
      <w:pPr>
        <w:spacing w:after="0"/>
        <w:jc w:val="right"/>
        <w:rPr>
          <w:b/>
        </w:rPr>
      </w:pPr>
      <w:r w:rsidRPr="00306A68">
        <w:rPr>
          <w:b/>
        </w:rPr>
        <w:t xml:space="preserve">Załącznik nr 1 do </w:t>
      </w:r>
      <w:r w:rsidR="00EA22B5" w:rsidRPr="00306A68">
        <w:rPr>
          <w:b/>
        </w:rPr>
        <w:t>umowy</w:t>
      </w:r>
    </w:p>
    <w:p w:rsidR="000A7DAE" w:rsidRDefault="000A7DAE" w:rsidP="000A7DAE">
      <w:pPr>
        <w:spacing w:after="0"/>
        <w:jc w:val="right"/>
      </w:pPr>
    </w:p>
    <w:p w:rsidR="004707FA" w:rsidRPr="000A7DAE" w:rsidRDefault="006D0621" w:rsidP="000A7DAE">
      <w:pPr>
        <w:spacing w:after="0"/>
        <w:jc w:val="center"/>
        <w:rPr>
          <w:b/>
        </w:rPr>
      </w:pPr>
      <w:r w:rsidRPr="000A7DAE">
        <w:rPr>
          <w:b/>
        </w:rPr>
        <w:t>Szczegółowy opis przedmiotu zamówienia</w:t>
      </w:r>
    </w:p>
    <w:p w:rsidR="000A7DAE" w:rsidRPr="000A7DAE" w:rsidRDefault="000A7DAE" w:rsidP="000A7DAE">
      <w:pPr>
        <w:pStyle w:val="Akapitzlist"/>
        <w:spacing w:after="0"/>
        <w:jc w:val="both"/>
      </w:pPr>
    </w:p>
    <w:p w:rsidR="00102560" w:rsidRPr="00306A68" w:rsidRDefault="000A7DAE" w:rsidP="000A7DAE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306A68">
        <w:rPr>
          <w:b/>
        </w:rPr>
        <w:t>Opis przedmiotu zamówienia</w:t>
      </w:r>
    </w:p>
    <w:p w:rsidR="000A7DAE" w:rsidRPr="00E34D35" w:rsidRDefault="000A7DAE" w:rsidP="000A7DAE">
      <w:pPr>
        <w:pStyle w:val="Akapitzlist"/>
        <w:spacing w:after="0"/>
        <w:jc w:val="both"/>
      </w:pPr>
    </w:p>
    <w:p w:rsidR="006D0621" w:rsidRPr="00E34D35" w:rsidRDefault="005F2AD5" w:rsidP="000A7DAE">
      <w:pPr>
        <w:pStyle w:val="Akapitzlist"/>
        <w:numPr>
          <w:ilvl w:val="0"/>
          <w:numId w:val="7"/>
        </w:numPr>
        <w:spacing w:after="0"/>
        <w:jc w:val="both"/>
      </w:pPr>
      <w:r w:rsidRPr="005F2AD5">
        <w:rPr>
          <w:rFonts w:cs="Times New Roman"/>
        </w:rPr>
        <w:t xml:space="preserve">zaprojektowanie, wdrożenie i uruchomienie portalu internetowego – </w:t>
      </w:r>
      <w:r w:rsidRPr="005F2AD5">
        <w:rPr>
          <w:rStyle w:val="FontStyle111"/>
          <w:rFonts w:asciiTheme="minorHAnsi" w:hAnsiTheme="minorHAnsi" w:cs="Times New Roman"/>
          <w:bCs/>
          <w:sz w:val="22"/>
          <w:szCs w:val="22"/>
          <w:lang w:eastAsia="pl-PL"/>
        </w:rPr>
        <w:t xml:space="preserve">bazy wiedzy dla rodzin i instytucji </w:t>
      </w:r>
      <w:r w:rsidRPr="005F2AD5">
        <w:rPr>
          <w:rFonts w:cs="Times New Roman"/>
        </w:rPr>
        <w:t>w województwie kujawsko-pomorskim w wersji na kompu</w:t>
      </w:r>
      <w:r w:rsidRPr="005F2AD5">
        <w:t>tery stacjonarne oraz urządzenia</w:t>
      </w:r>
      <w:r w:rsidRPr="005F2AD5">
        <w:rPr>
          <w:rFonts w:cs="Times New Roman"/>
        </w:rPr>
        <w:t xml:space="preserve"> mobilne</w:t>
      </w:r>
      <w:r w:rsidRPr="005F2AD5">
        <w:t xml:space="preserve">(wersja responsywna) </w:t>
      </w:r>
      <w:r w:rsidRPr="005F2AD5">
        <w:rPr>
          <w:rFonts w:eastAsia="Times New Roman"/>
          <w:lang w:eastAsia="pl-PL"/>
        </w:rPr>
        <w:t>w ramach projektu, pn. „Rodzina w Centrum”</w:t>
      </w:r>
      <w:r w:rsidR="00102560" w:rsidRPr="005F2AD5">
        <w:t xml:space="preserve">. Portal musi być zgodny z </w:t>
      </w:r>
      <w:r w:rsidR="00F72B06">
        <w:t>r</w:t>
      </w:r>
      <w:r w:rsidR="00102560" w:rsidRPr="005F2AD5">
        <w:t>ozporządzeniem Rady Ministrów z dnia 12 kwietnia 2012 r. w sprawie Krajowych Ram Interoperacyjności, minimalnych wymagań dla rejestrów publicznych i wymiany informacji w postaci elektronicznej oraz minimalnych wymagań d</w:t>
      </w:r>
      <w:r w:rsidR="00693C35" w:rsidRPr="005F2AD5">
        <w:t>la</w:t>
      </w:r>
      <w:r w:rsidR="00693C35" w:rsidRPr="00E34D35">
        <w:t xml:space="preserve"> systemów teleinformatycznych</w:t>
      </w:r>
      <w:r w:rsidR="00F72B06">
        <w:t xml:space="preserve"> (Dz. U. z 2016 r. poz. 113)</w:t>
      </w:r>
      <w:r w:rsidR="00693C35" w:rsidRPr="00E34D35">
        <w:t>;</w:t>
      </w:r>
    </w:p>
    <w:p w:rsidR="00380A92" w:rsidRDefault="00380A92" w:rsidP="000A7DAE">
      <w:pPr>
        <w:pStyle w:val="Akapitzlist"/>
        <w:numPr>
          <w:ilvl w:val="0"/>
          <w:numId w:val="7"/>
        </w:numPr>
        <w:spacing w:after="0"/>
        <w:jc w:val="both"/>
      </w:pPr>
      <w:r>
        <w:t>przygotowanie minimum 3 projektów graficznych do wyboru Zamawiającego.</w:t>
      </w:r>
    </w:p>
    <w:p w:rsidR="00380A92" w:rsidRDefault="00380A92" w:rsidP="000A7DAE">
      <w:pPr>
        <w:pStyle w:val="Akapitzlist"/>
        <w:spacing w:after="0"/>
        <w:jc w:val="both"/>
      </w:pPr>
      <w:r>
        <w:t>Przedstawione warianty projektów graficzno-funkcjonalnych serwisu muszą wyraźnie różnić się od siebie;</w:t>
      </w:r>
    </w:p>
    <w:p w:rsidR="002E3C86" w:rsidRPr="00E34D35" w:rsidRDefault="001D39E4" w:rsidP="000A7DAE">
      <w:pPr>
        <w:pStyle w:val="Akapitzlist"/>
        <w:numPr>
          <w:ilvl w:val="0"/>
          <w:numId w:val="7"/>
        </w:numPr>
        <w:spacing w:after="0"/>
        <w:jc w:val="both"/>
      </w:pPr>
      <w:r>
        <w:t xml:space="preserve">opracowanie </w:t>
      </w:r>
      <w:r w:rsidR="002E3C86" w:rsidRPr="00E34D35">
        <w:t>dla wybranego projektu graficznego dodatkow</w:t>
      </w:r>
      <w:r>
        <w:t>ych szablonów</w:t>
      </w:r>
      <w:r w:rsidR="002E3C86" w:rsidRPr="00E34D35">
        <w:t xml:space="preserve">: </w:t>
      </w:r>
    </w:p>
    <w:p w:rsidR="002E3C86" w:rsidRDefault="002E3C86" w:rsidP="000A7DAE">
      <w:pPr>
        <w:pStyle w:val="Akapitzlist"/>
        <w:numPr>
          <w:ilvl w:val="0"/>
          <w:numId w:val="20"/>
        </w:numPr>
        <w:spacing w:after="0"/>
        <w:jc w:val="both"/>
      </w:pPr>
      <w:r w:rsidRPr="00E34D35">
        <w:t>świąteczne</w:t>
      </w:r>
      <w:r w:rsidR="001D39E4">
        <w:t>go</w:t>
      </w:r>
      <w:r w:rsidRPr="00E34D35">
        <w:t xml:space="preserve"> – Wielkanoc, Boże Narodzenie</w:t>
      </w:r>
      <w:r w:rsidR="00712C23" w:rsidRPr="00E34D35">
        <w:t>;</w:t>
      </w:r>
    </w:p>
    <w:p w:rsidR="002E3C86" w:rsidRPr="00E34D35" w:rsidRDefault="001D39E4" w:rsidP="000A7DAE">
      <w:pPr>
        <w:pStyle w:val="Akapitzlist"/>
        <w:numPr>
          <w:ilvl w:val="0"/>
          <w:numId w:val="20"/>
        </w:numPr>
        <w:spacing w:after="0"/>
        <w:jc w:val="both"/>
      </w:pPr>
      <w:r>
        <w:t>żałobnego</w:t>
      </w:r>
      <w:r w:rsidRPr="00E34D35">
        <w:t>;</w:t>
      </w:r>
    </w:p>
    <w:p w:rsidR="002E3C86" w:rsidRPr="00E34D35" w:rsidRDefault="00712C23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stworzenie portalu opartego o system CMS</w:t>
      </w:r>
      <w:r w:rsidR="00282248" w:rsidRPr="00E34D35">
        <w:t>;</w:t>
      </w:r>
    </w:p>
    <w:p w:rsidR="00712C23" w:rsidRPr="00E34D35" w:rsidRDefault="00712C23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instalacja na serwerze wskazanym przez Zamawiającego;</w:t>
      </w:r>
    </w:p>
    <w:p w:rsidR="000F3005" w:rsidRPr="00E34D35" w:rsidRDefault="00712C23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 xml:space="preserve">przeprowadzenie szkolenia, w siedzibie Zamawiającego, dla minimum 4 osób z zakresu </w:t>
      </w:r>
      <w:r w:rsidR="000F3005" w:rsidRPr="00E34D35">
        <w:t xml:space="preserve">administrowania </w:t>
      </w:r>
      <w:r w:rsidR="003F2F36">
        <w:t>portalem</w:t>
      </w:r>
      <w:r w:rsidR="000F3005" w:rsidRPr="00E34D35">
        <w:t xml:space="preserve"> oraz </w:t>
      </w:r>
      <w:r w:rsidRPr="00E34D35">
        <w:t>obsługi zainstalowanego systemu CM</w:t>
      </w:r>
      <w:r w:rsidR="000F3005" w:rsidRPr="00E34D35">
        <w:t>S;</w:t>
      </w:r>
      <w:bookmarkStart w:id="0" w:name="_GoBack"/>
      <w:bookmarkEnd w:id="0"/>
    </w:p>
    <w:p w:rsidR="005E073B" w:rsidRPr="00E34D35" w:rsidRDefault="005E073B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zapewnienie pomocy technicznej przez okres 24 miesięcy oraz możliwość wprowadzenia</w:t>
      </w:r>
      <w:r w:rsidR="00282248" w:rsidRPr="00E34D35">
        <w:t xml:space="preserve"> w tym okresie nieodpłatnych poprawek</w:t>
      </w:r>
      <w:r w:rsidRPr="00E34D35">
        <w:t xml:space="preserve"> wskazanych przez Zamawiającego</w:t>
      </w:r>
      <w:r w:rsidR="008C51B2">
        <w:t xml:space="preserve"> zgodnie z zapotrzebowaniem.</w:t>
      </w:r>
    </w:p>
    <w:p w:rsidR="000F3005" w:rsidRPr="00E34D35" w:rsidRDefault="000F3005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udzielenie 24 miesięcznej gwarancji obejmującej nieodpłatne usuwanie awarii związanych z realizacji przedmiotu zamówienia</w:t>
      </w:r>
      <w:r w:rsidR="005E073B" w:rsidRPr="00E34D35">
        <w:t>;</w:t>
      </w:r>
    </w:p>
    <w:p w:rsidR="00F52A69" w:rsidRPr="00E34D35" w:rsidRDefault="00F52A69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przeniesienie autorskich praw majątkowych do strony, a także użytych do jej wykonania materiałów;</w:t>
      </w:r>
    </w:p>
    <w:p w:rsidR="00F52A69" w:rsidRPr="00E34D35" w:rsidRDefault="00F52A69" w:rsidP="000A7DAE">
      <w:pPr>
        <w:pStyle w:val="Akapitzlist"/>
        <w:numPr>
          <w:ilvl w:val="0"/>
          <w:numId w:val="7"/>
        </w:numPr>
        <w:spacing w:after="0"/>
        <w:jc w:val="both"/>
      </w:pPr>
      <w:r w:rsidRPr="00E34D35">
        <w:t>udzielenie licencji dla systemu CMS, w przypadku wdrożenia własnego systemu CMS, nieograniczonej czasowo i terytorialnie.</w:t>
      </w:r>
    </w:p>
    <w:p w:rsidR="00282248" w:rsidRPr="00E34D35" w:rsidRDefault="00282248" w:rsidP="000A7DAE">
      <w:pPr>
        <w:pStyle w:val="Akapitzlist"/>
        <w:spacing w:after="0"/>
        <w:jc w:val="both"/>
      </w:pPr>
    </w:p>
    <w:p w:rsidR="00F52A69" w:rsidRPr="00E34D35" w:rsidRDefault="00282248" w:rsidP="000A7DAE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E34D35">
        <w:rPr>
          <w:b/>
        </w:rPr>
        <w:t xml:space="preserve">Szczegółowe informacje dotyczące przedmiotu zamówienia </w:t>
      </w:r>
    </w:p>
    <w:p w:rsidR="00282248" w:rsidRPr="00E34D35" w:rsidRDefault="00282248" w:rsidP="000A7DAE">
      <w:pPr>
        <w:pStyle w:val="Akapitzlist"/>
        <w:spacing w:after="0"/>
        <w:jc w:val="both"/>
        <w:rPr>
          <w:b/>
        </w:rPr>
      </w:pPr>
    </w:p>
    <w:p w:rsidR="00CC3A8B" w:rsidRDefault="00CC3A8B" w:rsidP="00CC3A8B">
      <w:pPr>
        <w:pStyle w:val="Akapitzlist"/>
        <w:numPr>
          <w:ilvl w:val="0"/>
          <w:numId w:val="8"/>
        </w:numPr>
        <w:spacing w:after="0"/>
        <w:jc w:val="both"/>
        <w:rPr>
          <w:rFonts w:eastAsia="Times New Roman"/>
          <w:lang w:eastAsia="pl-PL"/>
        </w:rPr>
      </w:pPr>
      <w:r w:rsidRPr="002550C1">
        <w:rPr>
          <w:rFonts w:eastAsia="Times New Roman"/>
          <w:lang w:eastAsia="pl-PL"/>
        </w:rPr>
        <w:t xml:space="preserve">Portal internetowy ma stanowić bazę wiedzy w formie narzędzia internetowego </w:t>
      </w:r>
      <w:r>
        <w:rPr>
          <w:rFonts w:eastAsia="Times New Roman"/>
          <w:lang w:eastAsia="pl-PL"/>
        </w:rPr>
        <w:t>oraz być źródłem</w:t>
      </w:r>
      <w:r w:rsidRPr="002550C1">
        <w:rPr>
          <w:rFonts w:eastAsia="Times New Roman"/>
          <w:lang w:eastAsia="pl-PL"/>
        </w:rPr>
        <w:t xml:space="preserve"> wiedzy i informacji w obszarze wspar</w:t>
      </w:r>
      <w:r>
        <w:rPr>
          <w:rFonts w:eastAsia="Times New Roman"/>
          <w:lang w:eastAsia="pl-PL"/>
        </w:rPr>
        <w:t>cia rodziny i pieczy zastępczej, w tym:</w:t>
      </w:r>
    </w:p>
    <w:p w:rsidR="00CC3A8B" w:rsidRDefault="00CC3A8B" w:rsidP="00CC3A8B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ind w:left="141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informować o </w:t>
      </w:r>
      <w:r w:rsidRPr="0007385C">
        <w:rPr>
          <w:rFonts w:eastAsia="Times New Roman"/>
          <w:lang w:eastAsia="pl-PL"/>
        </w:rPr>
        <w:t>działaniach podejmowanych przez partnerów projektu w Centrach Wspierania Rodzin</w:t>
      </w:r>
      <w:r>
        <w:rPr>
          <w:rFonts w:eastAsia="Times New Roman"/>
          <w:lang w:eastAsia="pl-PL"/>
        </w:rPr>
        <w:t xml:space="preserve"> w 23 powiatach;</w:t>
      </w:r>
    </w:p>
    <w:p w:rsidR="00CC3A8B" w:rsidRDefault="00CC3A8B" w:rsidP="00CC3A8B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ind w:left="141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zawierać </w:t>
      </w:r>
      <w:r w:rsidRPr="0007385C">
        <w:rPr>
          <w:rFonts w:eastAsia="Times New Roman"/>
          <w:lang w:eastAsia="pl-PL"/>
        </w:rPr>
        <w:t>przykłady dobrych praktyk na rzecz tworzenia i rozwoju rod</w:t>
      </w:r>
      <w:r>
        <w:rPr>
          <w:rFonts w:eastAsia="Times New Roman"/>
          <w:lang w:eastAsia="pl-PL"/>
        </w:rPr>
        <w:t>zinnych form pieczy zastępczej;</w:t>
      </w:r>
    </w:p>
    <w:p w:rsidR="00CC3A8B" w:rsidRDefault="00CC3A8B" w:rsidP="00CC3A8B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ind w:left="1418"/>
        <w:jc w:val="both"/>
        <w:rPr>
          <w:rFonts w:eastAsia="Times New Roman"/>
          <w:lang w:eastAsia="pl-PL"/>
        </w:rPr>
      </w:pPr>
      <w:r w:rsidRPr="0007385C">
        <w:rPr>
          <w:rFonts w:eastAsia="Times New Roman"/>
          <w:lang w:eastAsia="pl-PL"/>
        </w:rPr>
        <w:t>upowszechnia</w:t>
      </w:r>
      <w:r>
        <w:rPr>
          <w:rFonts w:eastAsia="Times New Roman"/>
          <w:lang w:eastAsia="pl-PL"/>
        </w:rPr>
        <w:t>ć publikacje, artykuły</w:t>
      </w:r>
      <w:r w:rsidRPr="0007385C">
        <w:rPr>
          <w:rFonts w:eastAsia="Times New Roman"/>
          <w:lang w:eastAsia="pl-PL"/>
        </w:rPr>
        <w:t>, now</w:t>
      </w:r>
      <w:r>
        <w:rPr>
          <w:rFonts w:eastAsia="Times New Roman"/>
          <w:lang w:eastAsia="pl-PL"/>
        </w:rPr>
        <w:t>e</w:t>
      </w:r>
      <w:r w:rsidRPr="0007385C">
        <w:rPr>
          <w:rFonts w:eastAsia="Times New Roman"/>
          <w:lang w:eastAsia="pl-PL"/>
        </w:rPr>
        <w:t xml:space="preserve"> trend</w:t>
      </w:r>
      <w:r>
        <w:rPr>
          <w:rFonts w:eastAsia="Times New Roman"/>
          <w:lang w:eastAsia="pl-PL"/>
        </w:rPr>
        <w:t>y</w:t>
      </w:r>
      <w:r w:rsidRPr="0007385C">
        <w:rPr>
          <w:rFonts w:eastAsia="Times New Roman"/>
          <w:lang w:eastAsia="pl-PL"/>
        </w:rPr>
        <w:t xml:space="preserve"> w zakresie rozwoju usług wsparcia rodziny i systemu pieczy zastępczej. </w:t>
      </w:r>
    </w:p>
    <w:p w:rsidR="00CC3A8B" w:rsidRDefault="00CC3A8B" w:rsidP="00CC3A8B">
      <w:pPr>
        <w:spacing w:after="0"/>
        <w:ind w:left="491"/>
        <w:jc w:val="both"/>
      </w:pPr>
      <w:r>
        <w:t>Odbiorcami -</w:t>
      </w:r>
      <w:r w:rsidR="00B20321">
        <w:t xml:space="preserve"> grup</w:t>
      </w:r>
      <w:r>
        <w:t>ą</w:t>
      </w:r>
      <w:r w:rsidR="00B20321">
        <w:t xml:space="preserve"> docelow</w:t>
      </w:r>
      <w:r>
        <w:t>ą</w:t>
      </w:r>
      <w:r w:rsidR="00B20321">
        <w:t xml:space="preserve"> będą przede wszystkim mieszkańcy województwa kujawsko-pomorskiego. </w:t>
      </w:r>
    </w:p>
    <w:p w:rsidR="00CC3A8B" w:rsidRDefault="00CC3A8B" w:rsidP="00CC3A8B">
      <w:pPr>
        <w:spacing w:after="0"/>
        <w:ind w:left="491"/>
        <w:jc w:val="both"/>
      </w:pPr>
    </w:p>
    <w:p w:rsidR="00B20321" w:rsidRDefault="00CC3A8B" w:rsidP="00CC3A8B">
      <w:pPr>
        <w:spacing w:after="0"/>
        <w:ind w:left="491"/>
        <w:jc w:val="both"/>
      </w:pPr>
      <w:r>
        <w:lastRenderedPageBreak/>
        <w:t>Strona będzie kierowa</w:t>
      </w:r>
      <w:r w:rsidR="00B20321">
        <w:t xml:space="preserve">na </w:t>
      </w:r>
      <w:r>
        <w:t>m. in.</w:t>
      </w:r>
      <w:r w:rsidR="00B20321">
        <w:t xml:space="preserve"> do: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rodzin zastępczych;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kandydatów na rodziny zastępcze;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rodzinnych domów dziecka;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placówek opiekuńczo-wychowawczych;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osób przebywających w pieczy zastępczej;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osób opuszczających pieczę zastępczą;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rodzin naturalnych i ich członków oraz otoczenia tych osób borykających się</w:t>
      </w:r>
      <w:r>
        <w:br/>
        <w:t>z problemami opiekuńczo-wychowawczymi;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osób w rodzinach przeżywających trudności w pełnieniu funkcji opiekuńczo-wychowawczych;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dzieci i młodzieży;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kadry placówek opiekuńczo-wychowawczych, rodzinnych domów dziecka;</w:t>
      </w:r>
    </w:p>
    <w:p w:rsidR="00B20321" w:rsidRDefault="00B20321" w:rsidP="00CC3A8B">
      <w:pPr>
        <w:pStyle w:val="Akapitzlist"/>
        <w:numPr>
          <w:ilvl w:val="0"/>
          <w:numId w:val="22"/>
        </w:numPr>
        <w:spacing w:after="0"/>
        <w:jc w:val="both"/>
      </w:pPr>
      <w:r>
        <w:t>innych użytkowników Internetu.</w:t>
      </w:r>
    </w:p>
    <w:p w:rsidR="00DA6F3C" w:rsidRDefault="00DA6F3C" w:rsidP="000A7DAE">
      <w:pPr>
        <w:pStyle w:val="Akapitzlist"/>
        <w:spacing w:after="0"/>
        <w:ind w:left="1440"/>
        <w:jc w:val="both"/>
      </w:pPr>
    </w:p>
    <w:p w:rsidR="00DA6F3C" w:rsidRDefault="00DA6F3C" w:rsidP="000A7DAE">
      <w:pPr>
        <w:pStyle w:val="Akapitzlist"/>
        <w:numPr>
          <w:ilvl w:val="0"/>
          <w:numId w:val="8"/>
        </w:numPr>
        <w:spacing w:after="0"/>
        <w:jc w:val="both"/>
      </w:pPr>
      <w:r w:rsidRPr="00124870">
        <w:t xml:space="preserve">Projekt graficzny </w:t>
      </w:r>
    </w:p>
    <w:p w:rsidR="00DA6F3C" w:rsidRDefault="00DA6F3C" w:rsidP="00306A68">
      <w:pPr>
        <w:pStyle w:val="Akapitzlist"/>
        <w:numPr>
          <w:ilvl w:val="0"/>
          <w:numId w:val="23"/>
        </w:numPr>
        <w:spacing w:after="0"/>
        <w:ind w:left="1418"/>
        <w:jc w:val="both"/>
      </w:pPr>
      <w:r>
        <w:t>Wykonawca przedstawi Zamawiającemu minimum 3 responsywne projekty graficzne. Projekty powinny zawierać nowoczesne trendy graficzne. Powinny być czytelne, przyciągające uwagę, atrakcyjne, dostosowane do najnowszych wymogów;</w:t>
      </w:r>
    </w:p>
    <w:p w:rsidR="00DA6F3C" w:rsidRDefault="00DA6F3C" w:rsidP="00306A68">
      <w:pPr>
        <w:pStyle w:val="Akapitzlist"/>
        <w:numPr>
          <w:ilvl w:val="0"/>
          <w:numId w:val="23"/>
        </w:numPr>
        <w:spacing w:after="0"/>
        <w:ind w:left="1418"/>
        <w:jc w:val="both"/>
      </w:pPr>
      <w:r>
        <w:t>do wybranego projektu graficznego Wykonawca stworzy szablony okolicznościowe:</w:t>
      </w:r>
    </w:p>
    <w:p w:rsidR="00DA6F3C" w:rsidRDefault="00DA6F3C" w:rsidP="008E7D61">
      <w:pPr>
        <w:pStyle w:val="Akapitzlist"/>
        <w:numPr>
          <w:ilvl w:val="0"/>
          <w:numId w:val="29"/>
        </w:numPr>
        <w:spacing w:after="0"/>
        <w:jc w:val="both"/>
      </w:pPr>
      <w:r>
        <w:t xml:space="preserve">świąteczne – Wielkanoc, Boże Narodzenie; </w:t>
      </w:r>
    </w:p>
    <w:p w:rsidR="00DA6F3C" w:rsidRDefault="00DA6F3C" w:rsidP="008E7D61">
      <w:pPr>
        <w:pStyle w:val="Akapitzlist"/>
        <w:numPr>
          <w:ilvl w:val="0"/>
          <w:numId w:val="29"/>
        </w:numPr>
        <w:spacing w:after="0"/>
        <w:jc w:val="both"/>
      </w:pPr>
      <w:r>
        <w:t>żałobny;</w:t>
      </w:r>
    </w:p>
    <w:p w:rsidR="004B2CE4" w:rsidRDefault="004B2CE4" w:rsidP="00306A68">
      <w:pPr>
        <w:pStyle w:val="Akapitzlist"/>
        <w:numPr>
          <w:ilvl w:val="0"/>
          <w:numId w:val="23"/>
        </w:numPr>
        <w:spacing w:after="0"/>
        <w:ind w:left="1418"/>
        <w:jc w:val="both"/>
      </w:pPr>
      <w:r>
        <w:t>szablon musi umożliwiać zmianę i modyfikacje (wygląd i struktura) bez integracji w opublikowane treści;</w:t>
      </w:r>
    </w:p>
    <w:p w:rsidR="009E62F4" w:rsidRDefault="009E62F4" w:rsidP="000A7DAE">
      <w:pPr>
        <w:pStyle w:val="Akapitzlist"/>
        <w:spacing w:after="0"/>
        <w:ind w:left="1440"/>
        <w:jc w:val="both"/>
      </w:pPr>
    </w:p>
    <w:p w:rsidR="00051CFA" w:rsidRPr="00B33DF9" w:rsidRDefault="00051CFA" w:rsidP="000A7DAE">
      <w:pPr>
        <w:pStyle w:val="Akapitzlist"/>
        <w:numPr>
          <w:ilvl w:val="0"/>
          <w:numId w:val="8"/>
        </w:numPr>
        <w:spacing w:after="0"/>
        <w:jc w:val="both"/>
      </w:pPr>
      <w:r w:rsidRPr="00B33DF9">
        <w:t>Wymogi CMS:</w:t>
      </w:r>
    </w:p>
    <w:p w:rsidR="00F57292" w:rsidRPr="00F4724F" w:rsidRDefault="00F57292" w:rsidP="00306A68">
      <w:pPr>
        <w:pStyle w:val="Akapitzlist"/>
        <w:numPr>
          <w:ilvl w:val="0"/>
          <w:numId w:val="27"/>
        </w:numPr>
        <w:spacing w:after="0"/>
        <w:jc w:val="both"/>
      </w:pPr>
      <w:r>
        <w:t>obsługa system</w:t>
      </w:r>
      <w:r w:rsidRPr="00F4724F">
        <w:t xml:space="preserve"> CMS w języku polskim;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t xml:space="preserve">instalacja CMS na serwerze wskazanym przez Zamawiającego; 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rPr>
          <w:rFonts w:cs="Arial"/>
          <w:color w:val="000000"/>
        </w:rPr>
        <w:t>p</w:t>
      </w:r>
      <w:r w:rsidRPr="00B33DF9">
        <w:rPr>
          <w:rFonts w:cs="Arial"/>
          <w:color w:val="000000"/>
        </w:rPr>
        <w:t xml:space="preserve">anel CMS z otwartym kodem, oparty o system zarządzania treścią umożliwiający  dalszy rozwój oraz modyfikacje strony oraz podstron, a w szczególności zmianę szaty graficznej, nagłówka i stopki oraz układu menu nawigacyjnego i </w:t>
      </w:r>
      <w:r>
        <w:rPr>
          <w:rFonts w:cs="Arial"/>
          <w:color w:val="000000"/>
        </w:rPr>
        <w:t>rozmieszczenia innych elementów;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>zarządzanie strukturą serwisu - dodawania, edycja, usuwanie, ukrywanie(tekstu, elementów w menu nawigacyjnym, linków zewnętrznych oraz wewnętrznych, podstron, elementów graficznych, multimedialnych oraz plików do pobrania), ustawianie czasu publikacji oraz opublikowania;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>d</w:t>
      </w:r>
      <w:r w:rsidRPr="00B33DF9">
        <w:t>odawanie oraz edycja treści za pomocą oprogramowania ze specjalną technologią WYSIWYG, umożliwiająca projektowanie zaawansowanych stron bez znajomości języków programowania. Funkcjonalności edytora zbliżone do udostępnionych w MS Word, z możliwością zamieszczania tabel, obrazków, zdjęć, filmów, oraz innych plików multimedialnych z możliwością pobrania;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t>system powinien obsługiwać pliki między innymi w formatach: JPG, GIF, PNG, IMG, JPEG, TXT, DOCX, ZIP, RAR, MP3, WMV, SWF;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 xml:space="preserve">repozytorium plików - pliki dodawane do artykułów oraz do galerii muszą być zgromadzone w sposób umożliwiający ich swobodne przeglądanie, dodawanie, </w:t>
      </w:r>
      <w:r>
        <w:lastRenderedPageBreak/>
        <w:t>edycje, usuwanie, katalogowanie, przenoszenie i sortowanie. Dodawanie tytułów i opisów do plików (parametr TITLE, ALT).  Repozytorium musi umożliwiać pracę na katalogach – dodawanie, edytowanie, usuwanie, kopiowanie: plików, katalogów oraz podkatalogów.  System powinien posiadać możliwość dodawania jednego pliku lub kilku jednocześnie. Pliki graficzne umieszczane w repozytorium serwisu muszą podlegać normalizacji zgodnie z konfiguracją dot. rozmiaru miniaturki oraz rozmiaru zdjęcia tzn. konwersji do określonego wymiaru i stopnia kompresji, zarówno dla miniaturki jak i dla właściwego zdjęcia. System musi umożliwiać opublikowanie zdjęcia w oryginalnym rozmiarze;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>system musi posiadać dedykowany i zintegrowany odtwarzacz umożliwiający odtworzenie bezpośrednio na stronie internetowej materiałów multimedialnych audio i wideo. System musi umożliwiać umieszczanie odtwarzacza plików multimedialnych w wybranych miejscach strony internetowej. Odtwarzacz musi prezentować czas trwania nagrania, stan wczytywania pliku, zatrzymanie i przewinięcie materiału oraz odtwarzanie materiałów wideo w trybie pełnoekranowym. Opcjonalnie musi być dostępna możliwość pobrania materiału multimedialnego i zapisania go na komputerze użytkownika serwisu. System musi posiadać możliwość stworzenia bloku funkcjonalnego prezentującego najnowsze materiały wideo w postaci listy zawierającej tytuł materiału, element graficzny oraz odnośnik;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>możliwość osadzania treści z innych stron zewnętrznych (Youtube, Facebook, itd.);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 xml:space="preserve">możliwość podglądu </w:t>
      </w:r>
      <w:r>
        <w:rPr>
          <w:rFonts w:cs="Arial"/>
          <w:color w:val="000000"/>
        </w:rPr>
        <w:t>artykułu przed opublikowaniem (</w:t>
      </w:r>
      <w:r w:rsidRPr="00B33DF9">
        <w:rPr>
          <w:rFonts w:cs="Arial"/>
          <w:color w:val="000000"/>
        </w:rPr>
        <w:t>w postaci wygenerowanej strony tymczasowej, niemożliwej do zindeksowania przez roboty i niepodlegającej wyszukaniu</w:t>
      </w:r>
      <w:r>
        <w:rPr>
          <w:rFonts w:cs="Arial"/>
          <w:color w:val="000000"/>
        </w:rPr>
        <w:t>)</w:t>
      </w:r>
      <w:r w:rsidRPr="00B33DF9">
        <w:rPr>
          <w:rFonts w:cs="Arial"/>
          <w:color w:val="000000"/>
        </w:rPr>
        <w:t>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>stosowanie tzw. przyjaznych adresów (ang. FriendlyURLs);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 w:rsidRPr="00B33DF9">
        <w:rPr>
          <w:rFonts w:cs="Arial"/>
          <w:color w:val="000000"/>
        </w:rPr>
        <w:t>archiwizacja danych;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>możliwość definiowana dowolnej liczby użytkowników z dostępem od strony backendu oraz</w:t>
      </w:r>
      <w:r w:rsidRPr="00C03913">
        <w:t>frontend</w:t>
      </w:r>
      <w:r>
        <w:t>u z wyszczególnieniem uprawnień administratora, redaktora z możliwością publikacji, redaktora bez możliwości publikacji;</w:t>
      </w:r>
    </w:p>
    <w:p w:rsidR="00051CFA" w:rsidRPr="00B33DF9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rPr>
          <w:rFonts w:cs="Arial"/>
          <w:color w:val="000000"/>
        </w:rPr>
        <w:t>zapis aktywności użytkowników;</w:t>
      </w:r>
    </w:p>
    <w:p w:rsidR="00051CFA" w:rsidRDefault="00051CFA" w:rsidP="00306A68">
      <w:pPr>
        <w:pStyle w:val="Akapitzlist"/>
        <w:numPr>
          <w:ilvl w:val="0"/>
          <w:numId w:val="27"/>
        </w:numPr>
        <w:spacing w:after="0"/>
        <w:jc w:val="both"/>
      </w:pPr>
      <w:r>
        <w:t>automatyczne wylogowanie po określonym czasie nieaktywności.</w:t>
      </w:r>
    </w:p>
    <w:p w:rsidR="00A72B94" w:rsidRDefault="00A72B94" w:rsidP="000A7DAE">
      <w:pPr>
        <w:pStyle w:val="Akapitzlist"/>
        <w:spacing w:after="0"/>
        <w:ind w:left="1440"/>
        <w:jc w:val="both"/>
      </w:pPr>
    </w:p>
    <w:p w:rsidR="00A72B94" w:rsidRPr="009C243B" w:rsidRDefault="00A72B94" w:rsidP="000A7DAE">
      <w:pPr>
        <w:pStyle w:val="Akapitzlist"/>
        <w:numPr>
          <w:ilvl w:val="0"/>
          <w:numId w:val="8"/>
        </w:numPr>
        <w:spacing w:after="0"/>
        <w:jc w:val="both"/>
      </w:pPr>
      <w:r w:rsidRPr="009C243B">
        <w:t>Struktura portalu</w:t>
      </w:r>
    </w:p>
    <w:p w:rsidR="00A72B94" w:rsidRPr="009C243B" w:rsidRDefault="00A72B94" w:rsidP="000A7DAE">
      <w:pPr>
        <w:pStyle w:val="Akapitzlist"/>
        <w:spacing w:after="0"/>
        <w:jc w:val="both"/>
      </w:pPr>
      <w:r w:rsidRPr="009C243B">
        <w:t>Portal będzie składał się z: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>nagłówek – graficzny nagłówek zawierający hasło oraz logo;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>strona główna;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 xml:space="preserve">podstrony: 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aktualności – zawierająca newsy, informację;</w:t>
      </w:r>
    </w:p>
    <w:p w:rsidR="00A72B94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 xml:space="preserve">baza podmiotów– zawierająca interaktywną mapkę z podziałem na regiony oraz wyświetlająca listę podmiotów </w:t>
      </w:r>
      <w:r w:rsidR="00801547">
        <w:t xml:space="preserve">jednostek organizacyjnych wsparcia rodziny i systemu pieczy zastępczej, jednostek organizacyjnych pomocy społecznej, organizacji pozarządowych działających na rzecz dziecka i rodziny, telefony zaufania, pogotowia, </w:t>
      </w:r>
      <w:r w:rsidRPr="009C243B">
        <w:t xml:space="preserve">z możliwością filtrowania na podmioty w wybranych miastach, powiatach i gminach. Dodatkowo zakładka umożliwiająca dodanie nowego podmiotu za pomocą wypełnienia </w:t>
      </w:r>
      <w:r w:rsidRPr="009C243B">
        <w:lastRenderedPageBreak/>
        <w:t>interaktywnego formularza  i przesłania go do administratora (dane przesłane za pomocą formularza będą opublikowane po akceptacji administratora portalu);</w:t>
      </w:r>
    </w:p>
    <w:p w:rsidR="00801547" w:rsidRDefault="00801547" w:rsidP="008E7D61">
      <w:pPr>
        <w:pStyle w:val="Akapitzlist"/>
        <w:numPr>
          <w:ilvl w:val="0"/>
          <w:numId w:val="30"/>
        </w:numPr>
        <w:spacing w:after="0"/>
        <w:jc w:val="both"/>
      </w:pPr>
      <w:r>
        <w:t>23 podstrony dla 23 Centrów Wspierania Rodziny – informacje o centrum, aktualności, galeria</w:t>
      </w:r>
      <w:r w:rsidR="008C51B2">
        <w:t>, harmonogram wsparcia (dostęp dla 23 partnerów od strony frondend)</w:t>
      </w:r>
      <w:r>
        <w:t>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szkolenia – informację o organizowanych szkoleniach z możliwością rejestracji na wybrane szkolenie poprzez wypełnienie odpowiedniego formularza;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 xml:space="preserve">galeria – zawierająca możliwość </w:t>
      </w:r>
      <w:r w:rsidR="00F57292">
        <w:t>klasyfikowania</w:t>
      </w:r>
      <w:r w:rsidRPr="009C243B">
        <w:t xml:space="preserve"> z funkcją  automatycznego generowania miniatur. Narzędzie do kadrowania miniaturek z dużych zdjęć. Możliwość dodawania jednego lub większej ilości zdjęć plików jednocześnie;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kalendarz wydarzeń – podgląd całego miesiąca, informacje o planowanych wydarzeniach w wybranym miesiącu oraz szczegółowe informacje o wydarzeniu w wybranym dniu;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kontakt - zawierająca informacje dotyczące danych teleadresowych, mapka wyświetlającą lokalizację Ośrodka z możliwością pokazania trasy dojazdu z wprowadzonej przez użytkownika lokalizacji, formularz kontaktowy;</w:t>
      </w:r>
    </w:p>
    <w:p w:rsidR="00A72B94" w:rsidRPr="009C243B" w:rsidRDefault="00A72B94" w:rsidP="008E7D61">
      <w:pPr>
        <w:pStyle w:val="Akapitzlist"/>
        <w:numPr>
          <w:ilvl w:val="0"/>
          <w:numId w:val="30"/>
        </w:numPr>
        <w:spacing w:after="0"/>
        <w:jc w:val="both"/>
      </w:pPr>
      <w:r w:rsidRPr="009C243B">
        <w:t>inne, które mogą powstać w wyniku konsultacji.</w:t>
      </w:r>
    </w:p>
    <w:p w:rsidR="00A72B94" w:rsidRPr="009C243B" w:rsidRDefault="00A72B94" w:rsidP="00306A68">
      <w:pPr>
        <w:pStyle w:val="Akapitzlist"/>
        <w:numPr>
          <w:ilvl w:val="0"/>
          <w:numId w:val="28"/>
        </w:numPr>
        <w:spacing w:after="0"/>
        <w:jc w:val="both"/>
      </w:pPr>
      <w:r w:rsidRPr="009C243B">
        <w:t>stopka – zawierająca dane kontaktowe oraz mapę serwisu (dynamiczne tworzenie mapy serwisu - dodanie/edycja/usunięcie podstrony automatycznie wyświetla zmianę w strukturze serwisu);</w:t>
      </w:r>
    </w:p>
    <w:p w:rsidR="00CC3A8B" w:rsidRDefault="00CC3A8B" w:rsidP="000A7DAE">
      <w:pPr>
        <w:tabs>
          <w:tab w:val="left" w:pos="709"/>
        </w:tabs>
        <w:spacing w:after="0"/>
        <w:ind w:left="708"/>
        <w:jc w:val="both"/>
      </w:pPr>
    </w:p>
    <w:p w:rsidR="00A72B94" w:rsidRPr="009C243B" w:rsidRDefault="00A72B94" w:rsidP="000A7DAE">
      <w:pPr>
        <w:tabs>
          <w:tab w:val="left" w:pos="709"/>
        </w:tabs>
        <w:spacing w:after="0"/>
        <w:ind w:left="708"/>
        <w:jc w:val="both"/>
      </w:pPr>
      <w:r w:rsidRPr="009C243B">
        <w:t>Dodatkowe moduły: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wyszukiwarka – strona musi posiadać mechanizm wyszukiwania pełno tekstowego. Na stronie powinno być bezpośrednio dostępne pole do wprowadzenia tekstu, który chcemy wyszukać oraz przycisk „szukaj”. Dodatkowo powinna być możliwość wyszukiwania zaawansowanego – szukanie jednego słowa lub kilku, szukanie w danej kategorii, sortowanie wyszukiwania po dacie, temacie, kategorii. Narzędzie powinno pozwalać na wyszukiwanie informacji w całym portalu. Wyniki wyszukiwania wyświetlone zostaną na osobnej podstronie w formie listy z krótkim opisem artykułu oraz z pogrubieniem słów wpisanych w polu „wyszukaj” z możliwością wejścia w dany artykuł, po kliknięciu na wynik wyszukiwania.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 xml:space="preserve">kalendarz – na stronie głównej </w:t>
      </w:r>
      <w:r w:rsidR="00307764">
        <w:t xml:space="preserve">miniaturowy </w:t>
      </w:r>
      <w:r w:rsidRPr="009C243B">
        <w:t>kalendarz z informacjami o najbliższych wydarzeniach;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newsletter – formularz pozwalający na rejestracje do newslettera, Wykonawca stworzy szablon graficzny, możliwość wysyłki do wybranej grupy odbiorców;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sonda oraz ankieta z możliwością częstej zmiany pytań;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licznik odwiedzin np. Google Analytics;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forum;</w:t>
      </w:r>
    </w:p>
    <w:p w:rsidR="00A72B94" w:rsidRPr="009C243B" w:rsidRDefault="00A72B94" w:rsidP="00306A68">
      <w:pPr>
        <w:pStyle w:val="Akapitzlist"/>
        <w:numPr>
          <w:ilvl w:val="0"/>
          <w:numId w:val="26"/>
        </w:numPr>
        <w:tabs>
          <w:tab w:val="left" w:pos="709"/>
        </w:tabs>
        <w:spacing w:after="0"/>
        <w:jc w:val="both"/>
      </w:pPr>
      <w:r w:rsidRPr="009C243B">
        <w:t>czat;</w:t>
      </w:r>
    </w:p>
    <w:p w:rsidR="00A72B94" w:rsidRDefault="00A72B94" w:rsidP="00306A68">
      <w:pPr>
        <w:pStyle w:val="Akapitzlist"/>
        <w:numPr>
          <w:ilvl w:val="0"/>
          <w:numId w:val="26"/>
        </w:numPr>
        <w:spacing w:after="0"/>
        <w:jc w:val="both"/>
      </w:pPr>
      <w:r w:rsidRPr="009C243B">
        <w:t>inne, które mogą powstać w wyniku konsultacji.</w:t>
      </w:r>
    </w:p>
    <w:p w:rsidR="00306A68" w:rsidRDefault="00306A68" w:rsidP="00306A68">
      <w:pPr>
        <w:spacing w:after="0"/>
        <w:jc w:val="both"/>
      </w:pPr>
    </w:p>
    <w:p w:rsidR="00306A68" w:rsidRDefault="00306A68" w:rsidP="00306A68">
      <w:pPr>
        <w:spacing w:after="0"/>
        <w:jc w:val="both"/>
      </w:pPr>
    </w:p>
    <w:p w:rsidR="00306A68" w:rsidRPr="009C243B" w:rsidRDefault="00306A68" w:rsidP="00306A68">
      <w:pPr>
        <w:spacing w:after="0"/>
        <w:jc w:val="both"/>
      </w:pPr>
    </w:p>
    <w:p w:rsidR="001F1916" w:rsidRPr="00F4724F" w:rsidRDefault="001F1916" w:rsidP="000A7DAE">
      <w:pPr>
        <w:pStyle w:val="Akapitzlist"/>
        <w:numPr>
          <w:ilvl w:val="0"/>
          <w:numId w:val="8"/>
        </w:numPr>
        <w:spacing w:after="0"/>
        <w:jc w:val="both"/>
      </w:pPr>
      <w:r w:rsidRPr="00F4724F">
        <w:lastRenderedPageBreak/>
        <w:t>Wydruk</w:t>
      </w:r>
    </w:p>
    <w:p w:rsidR="001F1916" w:rsidRDefault="001F1916" w:rsidP="000A7DAE">
      <w:pPr>
        <w:pStyle w:val="Akapitzlist"/>
        <w:spacing w:after="0"/>
        <w:jc w:val="both"/>
      </w:pPr>
      <w:r w:rsidRPr="00F4724F">
        <w:t>Strona powinna mieć możliwość wydruku danej treści. Możliwość wydruku artykułu powinna być oznaczona odpowiednią ikonką. Po kliknięciu ikonki generuje się strona z wybraną treścią do wydrukowania. Wydruk następuje po zat</w:t>
      </w:r>
      <w:r w:rsidR="00306A68">
        <w:t>wierdzeniu przez użytkownika.</w:t>
      </w:r>
    </w:p>
    <w:p w:rsidR="00306A68" w:rsidRPr="00F4724F" w:rsidRDefault="00306A68" w:rsidP="000A7DAE">
      <w:pPr>
        <w:pStyle w:val="Akapitzlist"/>
        <w:spacing w:after="0"/>
        <w:jc w:val="both"/>
      </w:pPr>
    </w:p>
    <w:p w:rsidR="001F1916" w:rsidRDefault="001F1916" w:rsidP="000A7DAE">
      <w:pPr>
        <w:pStyle w:val="Akapitzlist"/>
        <w:numPr>
          <w:ilvl w:val="0"/>
          <w:numId w:val="2"/>
        </w:numPr>
        <w:spacing w:after="0"/>
        <w:jc w:val="both"/>
        <w:rPr>
          <w:b/>
        </w:rPr>
      </w:pPr>
      <w:r w:rsidRPr="00F4724F">
        <w:rPr>
          <w:b/>
        </w:rPr>
        <w:t>Re</w:t>
      </w:r>
      <w:r w:rsidR="00306A68">
        <w:rPr>
          <w:b/>
        </w:rPr>
        <w:t>alizacja zamówienia</w:t>
      </w:r>
    </w:p>
    <w:p w:rsidR="00306A68" w:rsidRPr="00306A68" w:rsidRDefault="00306A68" w:rsidP="00306A68">
      <w:pPr>
        <w:spacing w:after="0"/>
        <w:jc w:val="both"/>
        <w:rPr>
          <w:b/>
        </w:rPr>
      </w:pPr>
    </w:p>
    <w:p w:rsidR="001F1916" w:rsidRPr="00F4724F" w:rsidRDefault="001F1916" w:rsidP="000A7DAE">
      <w:pPr>
        <w:pStyle w:val="Akapitzlist"/>
        <w:numPr>
          <w:ilvl w:val="0"/>
          <w:numId w:val="16"/>
        </w:numPr>
        <w:spacing w:after="0"/>
        <w:jc w:val="both"/>
      </w:pPr>
      <w:r w:rsidRPr="00F4724F">
        <w:t>Poza wykonaniem w</w:t>
      </w:r>
      <w:r w:rsidR="00306A68">
        <w:t>w.</w:t>
      </w:r>
      <w:r w:rsidRPr="00F4724F">
        <w:t xml:space="preserve"> czynności Zamawiający przewiduje prace wdrożeniowe: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spotkania w siedzibie Zamawiającego w celu konsultacji;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Wykonawca wprowadzi materiały przekazane przez Zamawiającego;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Wykonawca uruchomi wersję testową portalu;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 xml:space="preserve">aktualizacja powyższych punktów „b” oraz „c” do uzyskania w pełni </w:t>
      </w:r>
      <w:r w:rsidR="00EE0C55" w:rsidRPr="00F4724F">
        <w:t>satysfakcjonującego</w:t>
      </w:r>
      <w:r w:rsidRPr="00F4724F">
        <w:t xml:space="preserve"> efektu;</w:t>
      </w:r>
    </w:p>
    <w:p w:rsidR="001F1916" w:rsidRPr="00F4724F" w:rsidRDefault="001F1916" w:rsidP="000A7DAE">
      <w:pPr>
        <w:pStyle w:val="Akapitzlist"/>
        <w:numPr>
          <w:ilvl w:val="0"/>
          <w:numId w:val="17"/>
        </w:numPr>
        <w:spacing w:after="0"/>
        <w:jc w:val="both"/>
      </w:pPr>
      <w:r w:rsidRPr="00F4724F">
        <w:t>szkolenie minimum 4 osób w siedzibie Zamawiającego.</w:t>
      </w:r>
    </w:p>
    <w:p w:rsidR="001F1916" w:rsidRPr="00F4724F" w:rsidRDefault="001F1916" w:rsidP="000A7DAE">
      <w:pPr>
        <w:pStyle w:val="Akapitzlist"/>
        <w:spacing w:after="0"/>
        <w:ind w:left="1440"/>
        <w:jc w:val="both"/>
      </w:pPr>
    </w:p>
    <w:p w:rsidR="001F1916" w:rsidRPr="00F4724F" w:rsidRDefault="001F1916" w:rsidP="000A7DAE">
      <w:pPr>
        <w:pStyle w:val="Akapitzlist"/>
        <w:numPr>
          <w:ilvl w:val="0"/>
          <w:numId w:val="16"/>
        </w:numPr>
        <w:spacing w:after="0"/>
        <w:jc w:val="both"/>
      </w:pPr>
      <w:r w:rsidRPr="00F4724F">
        <w:t>Utworzony w wyniku realizacji zamówienia portal powinien:</w:t>
      </w:r>
    </w:p>
    <w:p w:rsidR="001F1916" w:rsidRPr="00F4724F" w:rsidRDefault="001F1916" w:rsidP="00306A68">
      <w:pPr>
        <w:pStyle w:val="Akapitzlist"/>
        <w:numPr>
          <w:ilvl w:val="0"/>
          <w:numId w:val="24"/>
        </w:numPr>
        <w:spacing w:after="0"/>
        <w:jc w:val="both"/>
      </w:pPr>
      <w:r w:rsidRPr="00F4724F">
        <w:t>być w pełni skonfigurowany, a więc przygotowany do realizacji wszystkich wymaganych funkcjonalności;</w:t>
      </w:r>
    </w:p>
    <w:p w:rsidR="001F1916" w:rsidRPr="00F4724F" w:rsidRDefault="001F1916" w:rsidP="00306A68">
      <w:pPr>
        <w:pStyle w:val="Akapitzlist"/>
        <w:numPr>
          <w:ilvl w:val="0"/>
          <w:numId w:val="24"/>
        </w:numPr>
        <w:spacing w:after="0"/>
        <w:jc w:val="both"/>
      </w:pPr>
      <w:r w:rsidRPr="00F4724F">
        <w:t>być kompleksowy, czyli realizujący wszystkie funkcje i czynności wymagane przez Zamawiającego;</w:t>
      </w:r>
    </w:p>
    <w:p w:rsidR="001F1916" w:rsidRPr="00F4724F" w:rsidRDefault="001F1916" w:rsidP="00306A68">
      <w:pPr>
        <w:pStyle w:val="Styl6"/>
        <w:numPr>
          <w:ilvl w:val="0"/>
          <w:numId w:val="24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kompatybilny wewnętrznie (poszczególne moduły muszą ze sobą poprawnie współpracować);</w:t>
      </w:r>
    </w:p>
    <w:p w:rsidR="001F1916" w:rsidRPr="00F4724F" w:rsidRDefault="001F1916" w:rsidP="00306A68">
      <w:pPr>
        <w:pStyle w:val="Akapitzlist"/>
        <w:numPr>
          <w:ilvl w:val="0"/>
          <w:numId w:val="24"/>
        </w:numPr>
        <w:spacing w:after="0"/>
        <w:jc w:val="both"/>
      </w:pPr>
      <w:r w:rsidRPr="00F4724F">
        <w:t>pozwalać, aby tworzenie i publikacja multimedialnych treści nie wymagała znajomości języków programowania lub innych zaawansowanych technologii;</w:t>
      </w:r>
    </w:p>
    <w:p w:rsidR="001F1916" w:rsidRPr="00F4724F" w:rsidRDefault="001F1916" w:rsidP="00306A68">
      <w:pPr>
        <w:pStyle w:val="Styl6"/>
        <w:numPr>
          <w:ilvl w:val="0"/>
          <w:numId w:val="24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zoptymalizowany pod pozycjonowanie w przeglądarkach internetowych;</w:t>
      </w:r>
    </w:p>
    <w:p w:rsidR="001F1916" w:rsidRPr="00F4724F" w:rsidRDefault="001F1916" w:rsidP="00306A68">
      <w:pPr>
        <w:pStyle w:val="Styl6"/>
        <w:numPr>
          <w:ilvl w:val="0"/>
          <w:numId w:val="24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posiadać moduły rejestru zmian i cofanie zmian.</w:t>
      </w:r>
    </w:p>
    <w:p w:rsidR="001F1916" w:rsidRPr="00F4724F" w:rsidRDefault="001F1916" w:rsidP="000A7DAE">
      <w:pPr>
        <w:pStyle w:val="Styl6"/>
        <w:spacing w:before="0" w:after="0"/>
        <w:ind w:left="1440"/>
        <w:contextualSpacing/>
        <w:rPr>
          <w:rFonts w:asciiTheme="minorHAnsi" w:hAnsiTheme="minorHAnsi"/>
          <w:sz w:val="22"/>
          <w:szCs w:val="22"/>
        </w:rPr>
      </w:pPr>
    </w:p>
    <w:p w:rsidR="001F1916" w:rsidRPr="00F4724F" w:rsidRDefault="001F1916" w:rsidP="000A7DAE">
      <w:pPr>
        <w:pStyle w:val="Styl6"/>
        <w:numPr>
          <w:ilvl w:val="0"/>
          <w:numId w:val="16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Terminy wykonania</w:t>
      </w:r>
      <w:r w:rsidR="00306A68">
        <w:rPr>
          <w:rFonts w:asciiTheme="minorHAnsi" w:hAnsiTheme="minorHAnsi"/>
          <w:sz w:val="22"/>
          <w:szCs w:val="22"/>
        </w:rPr>
        <w:t>:</w:t>
      </w:r>
    </w:p>
    <w:p w:rsidR="001F1916" w:rsidRPr="00F4724F" w:rsidRDefault="001F1916" w:rsidP="000A7DAE">
      <w:pPr>
        <w:pStyle w:val="Styl6"/>
        <w:spacing w:before="0" w:after="0"/>
        <w:ind w:left="72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zobowiązany jest przystąpić do realizacji zamówienia niezwłocznie po podpisaniu </w:t>
      </w:r>
      <w:r w:rsidR="006711A8">
        <w:rPr>
          <w:rFonts w:asciiTheme="minorHAnsi" w:hAnsiTheme="minorHAnsi"/>
          <w:sz w:val="22"/>
          <w:szCs w:val="22"/>
        </w:rPr>
        <w:t>umowy i zakończyć ich realizację</w:t>
      </w:r>
      <w:r w:rsidR="00C62EE3">
        <w:rPr>
          <w:rFonts w:asciiTheme="minorHAnsi" w:hAnsiTheme="minorHAnsi"/>
          <w:sz w:val="22"/>
          <w:szCs w:val="22"/>
        </w:rPr>
        <w:t xml:space="preserve"> zgodnie z zakładanymi etapami:</w:t>
      </w:r>
    </w:p>
    <w:p w:rsidR="001F1916" w:rsidRPr="00F4724F" w:rsidRDefault="00C62EE3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do 3</w:t>
      </w:r>
      <w:r w:rsidR="001F1916"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="001F1916" w:rsidRPr="00F4724F">
        <w:rPr>
          <w:rFonts w:asciiTheme="minorHAnsi" w:hAnsiTheme="minorHAnsi"/>
          <w:sz w:val="22"/>
          <w:szCs w:val="22"/>
        </w:rPr>
        <w:t xml:space="preserve"> od podpisania umowy Wykonawca spotka się w siedzibie Zamawiającego w celu konsultacji. Zamawiający przekaże wszystkie informacje oraz materiały;</w:t>
      </w:r>
    </w:p>
    <w:p w:rsidR="001F1916" w:rsidRPr="00F4724F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6711A8">
        <w:rPr>
          <w:rFonts w:asciiTheme="minorHAnsi" w:hAnsiTheme="minorHAnsi"/>
          <w:b/>
          <w:sz w:val="22"/>
          <w:szCs w:val="22"/>
        </w:rPr>
        <w:t>do 5 dni roboczych</w:t>
      </w:r>
      <w:r w:rsidRPr="00F4724F">
        <w:rPr>
          <w:rFonts w:asciiTheme="minorHAnsi" w:hAnsiTheme="minorHAnsi"/>
          <w:sz w:val="22"/>
          <w:szCs w:val="22"/>
        </w:rPr>
        <w:t>, od przekazania przez Zamawiającego informacji oraz materiałów, Wykonawca zobowiązuje się do przekazania Zamawiającemu minimum 3 projektów graficznych responsywnych;</w:t>
      </w:r>
    </w:p>
    <w:p w:rsidR="001F1916" w:rsidRPr="00F4724F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Zamawiający zobowiązuje się do przekazania Wykonawcy informacji o wyborze projektu oraz o ewentualnych uwag do projektu </w:t>
      </w:r>
      <w:r>
        <w:rPr>
          <w:rFonts w:asciiTheme="minorHAnsi" w:hAnsiTheme="minorHAnsi"/>
          <w:sz w:val="22"/>
          <w:szCs w:val="22"/>
        </w:rPr>
        <w:t xml:space="preserve">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="00C62EE3">
        <w:rPr>
          <w:rFonts w:asciiTheme="minorHAnsi" w:hAnsiTheme="minorHAnsi"/>
          <w:b/>
          <w:sz w:val="22"/>
          <w:szCs w:val="22"/>
        </w:rPr>
        <w:t>3</w:t>
      </w:r>
      <w:r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Pr="00F4724F">
        <w:rPr>
          <w:rFonts w:asciiTheme="minorHAnsi" w:hAnsiTheme="minorHAnsi"/>
          <w:sz w:val="22"/>
          <w:szCs w:val="22"/>
        </w:rPr>
        <w:t xml:space="preserve"> od otrzymania projektów graficznych;</w:t>
      </w:r>
    </w:p>
    <w:p w:rsidR="001F1916" w:rsidRPr="00F4724F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zobowiązuje się do naniesienia otrzymanych uwag do projektu graficznego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Pr="006711A8">
        <w:rPr>
          <w:rFonts w:asciiTheme="minorHAnsi" w:hAnsiTheme="minorHAnsi"/>
          <w:b/>
          <w:sz w:val="22"/>
          <w:szCs w:val="22"/>
        </w:rPr>
        <w:t>5 dni roboczych</w:t>
      </w:r>
      <w:r w:rsidRPr="00F4724F">
        <w:rPr>
          <w:rFonts w:asciiTheme="minorHAnsi" w:hAnsiTheme="minorHAnsi"/>
          <w:sz w:val="22"/>
          <w:szCs w:val="22"/>
        </w:rPr>
        <w:t>;</w:t>
      </w:r>
    </w:p>
    <w:p w:rsidR="006711A8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 w:rsidRPr="007012C9">
        <w:rPr>
          <w:rFonts w:asciiTheme="minorHAnsi" w:hAnsiTheme="minorHAnsi"/>
          <w:sz w:val="22"/>
          <w:szCs w:val="22"/>
        </w:rPr>
        <w:t>Wykonawca zobowiązuje się przekazać</w:t>
      </w:r>
      <w:r w:rsidR="006711A8">
        <w:rPr>
          <w:rFonts w:asciiTheme="minorHAnsi" w:hAnsiTheme="minorHAnsi"/>
          <w:sz w:val="22"/>
          <w:szCs w:val="22"/>
        </w:rPr>
        <w:t xml:space="preserve">, w terminie </w:t>
      </w:r>
      <w:r w:rsidR="00470418">
        <w:rPr>
          <w:rFonts w:asciiTheme="minorHAnsi" w:hAnsiTheme="minorHAnsi"/>
          <w:b/>
          <w:sz w:val="22"/>
          <w:szCs w:val="22"/>
        </w:rPr>
        <w:t>do 30</w:t>
      </w:r>
      <w:r w:rsidRPr="006711A8">
        <w:rPr>
          <w:rFonts w:asciiTheme="minorHAnsi" w:hAnsiTheme="minorHAnsi"/>
          <w:b/>
          <w:sz w:val="22"/>
          <w:szCs w:val="22"/>
        </w:rPr>
        <w:t xml:space="preserve"> dni roboczych</w:t>
      </w:r>
      <w:r w:rsidRPr="007012C9">
        <w:rPr>
          <w:rFonts w:asciiTheme="minorHAnsi" w:hAnsiTheme="minorHAnsi"/>
          <w:sz w:val="22"/>
          <w:szCs w:val="22"/>
        </w:rPr>
        <w:t xml:space="preserve"> od zaakceptowania projektu graficznego przez Zamawiającego</w:t>
      </w:r>
      <w:r>
        <w:rPr>
          <w:rFonts w:asciiTheme="minorHAnsi" w:hAnsiTheme="minorHAnsi"/>
          <w:sz w:val="22"/>
          <w:szCs w:val="22"/>
        </w:rPr>
        <w:t xml:space="preserve">, </w:t>
      </w:r>
      <w:r w:rsidRPr="007012C9">
        <w:rPr>
          <w:rFonts w:asciiTheme="minorHAnsi" w:hAnsiTheme="minorHAnsi"/>
          <w:sz w:val="22"/>
          <w:szCs w:val="22"/>
        </w:rPr>
        <w:t>do testowania pełnej funkcjonalności portalu on-line</w:t>
      </w:r>
      <w:r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uzupełnionego o dostarczone dane. </w:t>
      </w:r>
    </w:p>
    <w:p w:rsidR="006711A8" w:rsidRDefault="006711A8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t</w:t>
      </w:r>
      <w:r w:rsidR="001F1916" w:rsidRPr="007012C9">
        <w:rPr>
          <w:rFonts w:asciiTheme="minorHAnsi" w:hAnsiTheme="minorHAnsi"/>
          <w:sz w:val="22"/>
          <w:szCs w:val="22"/>
        </w:rPr>
        <w:t>estow</w:t>
      </w:r>
      <w:r>
        <w:rPr>
          <w:rFonts w:asciiTheme="minorHAnsi" w:hAnsiTheme="minorHAnsi"/>
          <w:sz w:val="22"/>
          <w:szCs w:val="22"/>
        </w:rPr>
        <w:t xml:space="preserve">anie będzie trwało przez okres </w:t>
      </w:r>
      <w:r w:rsidRPr="006711A8">
        <w:rPr>
          <w:rFonts w:asciiTheme="minorHAnsi" w:hAnsiTheme="minorHAnsi"/>
          <w:b/>
          <w:sz w:val="22"/>
          <w:szCs w:val="22"/>
        </w:rPr>
        <w:t>do 10</w:t>
      </w:r>
      <w:r w:rsidR="001F1916" w:rsidRPr="006711A8">
        <w:rPr>
          <w:rFonts w:asciiTheme="minorHAnsi" w:hAnsiTheme="minorHAnsi"/>
          <w:b/>
          <w:sz w:val="22"/>
          <w:szCs w:val="22"/>
        </w:rPr>
        <w:t xml:space="preserve"> dni roboczych.</w:t>
      </w:r>
      <w:r w:rsidR="001F1916" w:rsidRPr="007012C9">
        <w:rPr>
          <w:rFonts w:asciiTheme="minorHAnsi" w:hAnsiTheme="minorHAnsi"/>
          <w:sz w:val="22"/>
          <w:szCs w:val="22"/>
        </w:rPr>
        <w:t xml:space="preserve"> W okresie testowania Zamawiający zobowiązuje się d</w:t>
      </w:r>
      <w:r w:rsidR="001F1916">
        <w:rPr>
          <w:rFonts w:asciiTheme="minorHAnsi" w:hAnsiTheme="minorHAnsi"/>
          <w:sz w:val="22"/>
          <w:szCs w:val="22"/>
        </w:rPr>
        <w:t xml:space="preserve">o przekazania </w:t>
      </w:r>
      <w:r w:rsidR="001F1916" w:rsidRPr="007012C9">
        <w:rPr>
          <w:rFonts w:asciiTheme="minorHAnsi" w:hAnsiTheme="minorHAnsi"/>
          <w:sz w:val="22"/>
          <w:szCs w:val="22"/>
        </w:rPr>
        <w:t xml:space="preserve">uwag odnośnie funkcjonowania portalu; </w:t>
      </w:r>
    </w:p>
    <w:p w:rsidR="001F1916" w:rsidRDefault="006711A8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1F1916" w:rsidRPr="007012C9">
        <w:rPr>
          <w:rFonts w:asciiTheme="minorHAnsi" w:hAnsiTheme="minorHAnsi"/>
          <w:sz w:val="22"/>
          <w:szCs w:val="22"/>
        </w:rPr>
        <w:t xml:space="preserve">ykonawca zobowiązuje się do usunięcia lub poprawienia nieprawidłowości wskazanych przez Zamawiającego w terminie kolejnych </w:t>
      </w:r>
      <w:r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="001F1916" w:rsidRPr="006711A8">
        <w:rPr>
          <w:rFonts w:asciiTheme="minorHAnsi" w:hAnsiTheme="minorHAnsi"/>
          <w:b/>
          <w:sz w:val="22"/>
          <w:szCs w:val="22"/>
        </w:rPr>
        <w:t>5 dni roboczych</w:t>
      </w:r>
      <w:r w:rsidR="001F1916" w:rsidRPr="007012C9">
        <w:rPr>
          <w:rFonts w:asciiTheme="minorHAnsi" w:hAnsiTheme="minorHAnsi"/>
          <w:sz w:val="22"/>
          <w:szCs w:val="22"/>
        </w:rPr>
        <w:t>;</w:t>
      </w:r>
    </w:p>
    <w:p w:rsidR="006711A8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po zweryfikowaniu naniesionych poprawek dokona odbioru przed</w:t>
      </w:r>
      <w:r w:rsidR="006711A8">
        <w:rPr>
          <w:rFonts w:asciiTheme="minorHAnsi" w:hAnsiTheme="minorHAnsi"/>
          <w:sz w:val="22"/>
          <w:szCs w:val="22"/>
        </w:rPr>
        <w:t xml:space="preserve">miotu zamówienia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>do 1</w:t>
      </w:r>
      <w:r w:rsidRPr="006711A8">
        <w:rPr>
          <w:rFonts w:asciiTheme="minorHAnsi" w:hAnsiTheme="minorHAnsi"/>
          <w:b/>
          <w:sz w:val="22"/>
          <w:szCs w:val="22"/>
        </w:rPr>
        <w:t>0 dni roboczych</w:t>
      </w:r>
      <w:r w:rsidR="006711A8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Odbiór końcowy serwisu zostanie udo</w:t>
      </w:r>
      <w:r w:rsidR="006711A8">
        <w:rPr>
          <w:rFonts w:asciiTheme="minorHAnsi" w:hAnsiTheme="minorHAnsi"/>
          <w:sz w:val="22"/>
          <w:szCs w:val="22"/>
        </w:rPr>
        <w:t>kumentowany protokołem odbioru;</w:t>
      </w:r>
    </w:p>
    <w:p w:rsidR="000A7DAE" w:rsidRPr="000A7DAE" w:rsidRDefault="001F1916" w:rsidP="00306A68">
      <w:pPr>
        <w:pStyle w:val="Styl6"/>
        <w:numPr>
          <w:ilvl w:val="0"/>
          <w:numId w:val="25"/>
        </w:numPr>
        <w:spacing w:before="0" w:after="0"/>
        <w:ind w:left="1418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Wykonawca zobowiązuje się, w terminie </w:t>
      </w:r>
      <w:r w:rsidR="006711A8" w:rsidRPr="006711A8">
        <w:rPr>
          <w:rFonts w:asciiTheme="minorHAnsi" w:hAnsiTheme="minorHAnsi"/>
          <w:b/>
          <w:sz w:val="22"/>
          <w:szCs w:val="22"/>
        </w:rPr>
        <w:t xml:space="preserve">do </w:t>
      </w:r>
      <w:r w:rsidRPr="006711A8">
        <w:rPr>
          <w:rFonts w:asciiTheme="minorHAnsi" w:hAnsiTheme="minorHAnsi"/>
          <w:b/>
          <w:sz w:val="22"/>
          <w:szCs w:val="22"/>
        </w:rPr>
        <w:t xml:space="preserve">5 dni roboczych </w:t>
      </w:r>
      <w:r>
        <w:rPr>
          <w:rFonts w:asciiTheme="minorHAnsi" w:hAnsiTheme="minorHAnsi"/>
          <w:sz w:val="22"/>
          <w:szCs w:val="22"/>
        </w:rPr>
        <w:t>od dnia podpisania protokołu, przeprowadzić szkolenie dla minimum 4 osób w siedzibie Zamawiającego oraz przekazać wszelkie wymagane dokumenty (gwarancje, licencje, prz</w:t>
      </w:r>
      <w:r w:rsidR="000A7DAE">
        <w:rPr>
          <w:rFonts w:asciiTheme="minorHAnsi" w:hAnsiTheme="minorHAnsi"/>
          <w:sz w:val="22"/>
          <w:szCs w:val="22"/>
        </w:rPr>
        <w:t>ekazanie praw autorskich).</w:t>
      </w:r>
    </w:p>
    <w:sectPr w:rsidR="000A7DAE" w:rsidRPr="000A7DAE" w:rsidSect="000A7DAE">
      <w:headerReference w:type="default" r:id="rId8"/>
      <w:footerReference w:type="default" r:id="rId9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B7D" w:rsidRDefault="00650B7D" w:rsidP="00650B7D">
      <w:pPr>
        <w:spacing w:after="0" w:line="240" w:lineRule="auto"/>
      </w:pPr>
      <w:r>
        <w:separator/>
      </w:r>
    </w:p>
  </w:endnote>
  <w:endnote w:type="continuationSeparator" w:id="1">
    <w:p w:rsidR="00650B7D" w:rsidRDefault="00650B7D" w:rsidP="00650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-1900746649"/>
      <w:docPartObj>
        <w:docPartGallery w:val="Page Numbers (Bottom of Page)"/>
        <w:docPartUnique/>
      </w:docPartObj>
    </w:sdtPr>
    <w:sdtContent>
      <w:p w:rsidR="00306A68" w:rsidRPr="00306A68" w:rsidRDefault="00D6082F">
        <w:pPr>
          <w:pStyle w:val="Stopka"/>
          <w:jc w:val="right"/>
          <w:rPr>
            <w:b/>
          </w:rPr>
        </w:pPr>
        <w:r w:rsidRPr="00306A68">
          <w:rPr>
            <w:b/>
          </w:rPr>
          <w:fldChar w:fldCharType="begin"/>
        </w:r>
        <w:r w:rsidR="00306A68" w:rsidRPr="00306A68">
          <w:rPr>
            <w:b/>
          </w:rPr>
          <w:instrText>PAGE   \* MERGEFORMAT</w:instrText>
        </w:r>
        <w:r w:rsidRPr="00306A68">
          <w:rPr>
            <w:b/>
          </w:rPr>
          <w:fldChar w:fldCharType="separate"/>
        </w:r>
        <w:r w:rsidR="001B45A4">
          <w:rPr>
            <w:b/>
            <w:noProof/>
          </w:rPr>
          <w:t>6</w:t>
        </w:r>
        <w:r w:rsidRPr="00306A68">
          <w:rPr>
            <w:b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B7D" w:rsidRDefault="00650B7D" w:rsidP="00650B7D">
      <w:pPr>
        <w:spacing w:after="0" w:line="240" w:lineRule="auto"/>
      </w:pPr>
      <w:r>
        <w:separator/>
      </w:r>
    </w:p>
  </w:footnote>
  <w:footnote w:type="continuationSeparator" w:id="1">
    <w:p w:rsidR="00650B7D" w:rsidRDefault="00650B7D" w:rsidP="00650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B7D" w:rsidRDefault="00650B7D">
    <w:pPr>
      <w:pStyle w:val="Nagwek"/>
    </w:pPr>
    <w:r w:rsidRPr="00650B7D">
      <w:rPr>
        <w:noProof/>
        <w:lang w:eastAsia="pl-PL"/>
      </w:rPr>
      <w:drawing>
        <wp:inline distT="0" distB="0" distL="0" distR="0">
          <wp:extent cx="5760720" cy="786505"/>
          <wp:effectExtent l="19050" t="0" r="0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6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7B1"/>
    <w:multiLevelType w:val="hybridMultilevel"/>
    <w:tmpl w:val="0A3E47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F46514"/>
    <w:multiLevelType w:val="hybridMultilevel"/>
    <w:tmpl w:val="1138D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984BE7"/>
    <w:multiLevelType w:val="hybridMultilevel"/>
    <w:tmpl w:val="81A03B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056301"/>
    <w:multiLevelType w:val="hybridMultilevel"/>
    <w:tmpl w:val="D9AA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7250E"/>
    <w:multiLevelType w:val="hybridMultilevel"/>
    <w:tmpl w:val="9306EEB0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>
    <w:nsid w:val="2110166A"/>
    <w:multiLevelType w:val="hybridMultilevel"/>
    <w:tmpl w:val="0FDE3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DF1A2F"/>
    <w:multiLevelType w:val="hybridMultilevel"/>
    <w:tmpl w:val="757C7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3B34A27"/>
    <w:multiLevelType w:val="hybridMultilevel"/>
    <w:tmpl w:val="FED027A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4306C81"/>
    <w:multiLevelType w:val="hybridMultilevel"/>
    <w:tmpl w:val="C366B3A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F3E1FE8"/>
    <w:multiLevelType w:val="hybridMultilevel"/>
    <w:tmpl w:val="8F9CF3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F632A6A"/>
    <w:multiLevelType w:val="hybridMultilevel"/>
    <w:tmpl w:val="65DC0BA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FC43451"/>
    <w:multiLevelType w:val="hybridMultilevel"/>
    <w:tmpl w:val="A71C5C4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0D271E"/>
    <w:multiLevelType w:val="hybridMultilevel"/>
    <w:tmpl w:val="A8F65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4705883"/>
    <w:multiLevelType w:val="hybridMultilevel"/>
    <w:tmpl w:val="A63241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7613C1D"/>
    <w:multiLevelType w:val="hybridMultilevel"/>
    <w:tmpl w:val="B5AE751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7C95D25"/>
    <w:multiLevelType w:val="hybridMultilevel"/>
    <w:tmpl w:val="61568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234A29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7">
    <w:nsid w:val="390D75DA"/>
    <w:multiLevelType w:val="hybridMultilevel"/>
    <w:tmpl w:val="19F630F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9D846ED"/>
    <w:multiLevelType w:val="hybridMultilevel"/>
    <w:tmpl w:val="6F765A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925A3"/>
    <w:multiLevelType w:val="hybridMultilevel"/>
    <w:tmpl w:val="39886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655825"/>
    <w:multiLevelType w:val="hybridMultilevel"/>
    <w:tmpl w:val="7A6E57D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7281566"/>
    <w:multiLevelType w:val="hybridMultilevel"/>
    <w:tmpl w:val="55E83CE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74F5AED"/>
    <w:multiLevelType w:val="hybridMultilevel"/>
    <w:tmpl w:val="0C2E83A2"/>
    <w:lvl w:ilvl="0" w:tplc="04150017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>
    <w:nsid w:val="59C34C5E"/>
    <w:multiLevelType w:val="hybridMultilevel"/>
    <w:tmpl w:val="ADE238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C527673"/>
    <w:multiLevelType w:val="hybridMultilevel"/>
    <w:tmpl w:val="FA3C773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F2B3CA5"/>
    <w:multiLevelType w:val="hybridMultilevel"/>
    <w:tmpl w:val="D91EF21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FD77EFE"/>
    <w:multiLevelType w:val="hybridMultilevel"/>
    <w:tmpl w:val="654A370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11E1181"/>
    <w:multiLevelType w:val="hybridMultilevel"/>
    <w:tmpl w:val="4B707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11792"/>
    <w:multiLevelType w:val="hybridMultilevel"/>
    <w:tmpl w:val="07ACD3A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D709C6"/>
    <w:multiLevelType w:val="hybridMultilevel"/>
    <w:tmpl w:val="4004266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5"/>
  </w:num>
  <w:num w:numId="4">
    <w:abstractNumId w:val="20"/>
  </w:num>
  <w:num w:numId="5">
    <w:abstractNumId w:val="26"/>
  </w:num>
  <w:num w:numId="6">
    <w:abstractNumId w:val="12"/>
  </w:num>
  <w:num w:numId="7">
    <w:abstractNumId w:val="19"/>
  </w:num>
  <w:num w:numId="8">
    <w:abstractNumId w:val="16"/>
  </w:num>
  <w:num w:numId="9">
    <w:abstractNumId w:val="0"/>
  </w:num>
  <w:num w:numId="10">
    <w:abstractNumId w:val="1"/>
  </w:num>
  <w:num w:numId="11">
    <w:abstractNumId w:val="3"/>
  </w:num>
  <w:num w:numId="12">
    <w:abstractNumId w:val="2"/>
  </w:num>
  <w:num w:numId="13">
    <w:abstractNumId w:val="6"/>
  </w:num>
  <w:num w:numId="14">
    <w:abstractNumId w:val="10"/>
  </w:num>
  <w:num w:numId="15">
    <w:abstractNumId w:val="25"/>
  </w:num>
  <w:num w:numId="16">
    <w:abstractNumId w:val="27"/>
  </w:num>
  <w:num w:numId="17">
    <w:abstractNumId w:val="23"/>
  </w:num>
  <w:num w:numId="18">
    <w:abstractNumId w:val="13"/>
  </w:num>
  <w:num w:numId="19">
    <w:abstractNumId w:val="29"/>
  </w:num>
  <w:num w:numId="20">
    <w:abstractNumId w:val="9"/>
  </w:num>
  <w:num w:numId="21">
    <w:abstractNumId w:val="4"/>
  </w:num>
  <w:num w:numId="22">
    <w:abstractNumId w:val="7"/>
  </w:num>
  <w:num w:numId="23">
    <w:abstractNumId w:val="15"/>
  </w:num>
  <w:num w:numId="24">
    <w:abstractNumId w:val="24"/>
  </w:num>
  <w:num w:numId="25">
    <w:abstractNumId w:val="22"/>
  </w:num>
  <w:num w:numId="26">
    <w:abstractNumId w:val="21"/>
  </w:num>
  <w:num w:numId="27">
    <w:abstractNumId w:val="14"/>
  </w:num>
  <w:num w:numId="28">
    <w:abstractNumId w:val="28"/>
  </w:num>
  <w:num w:numId="29">
    <w:abstractNumId w:val="17"/>
  </w:num>
  <w:num w:numId="3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621"/>
    <w:rsid w:val="00051CFA"/>
    <w:rsid w:val="000A7DAE"/>
    <w:rsid w:val="000D2547"/>
    <w:rsid w:val="000F3005"/>
    <w:rsid w:val="00102560"/>
    <w:rsid w:val="00107F64"/>
    <w:rsid w:val="001145BD"/>
    <w:rsid w:val="001B393D"/>
    <w:rsid w:val="001B45A4"/>
    <w:rsid w:val="001D39E4"/>
    <w:rsid w:val="001F1916"/>
    <w:rsid w:val="00207450"/>
    <w:rsid w:val="0028091B"/>
    <w:rsid w:val="00281A57"/>
    <w:rsid w:val="00282248"/>
    <w:rsid w:val="002A4B89"/>
    <w:rsid w:val="002C2FF6"/>
    <w:rsid w:val="002E3C86"/>
    <w:rsid w:val="00306A68"/>
    <w:rsid w:val="00307764"/>
    <w:rsid w:val="00380A92"/>
    <w:rsid w:val="003B0991"/>
    <w:rsid w:val="003D0CEB"/>
    <w:rsid w:val="003F2F36"/>
    <w:rsid w:val="00436531"/>
    <w:rsid w:val="00470418"/>
    <w:rsid w:val="004707FA"/>
    <w:rsid w:val="00480094"/>
    <w:rsid w:val="00482796"/>
    <w:rsid w:val="004B2CE4"/>
    <w:rsid w:val="004D593A"/>
    <w:rsid w:val="00560EDB"/>
    <w:rsid w:val="005E073B"/>
    <w:rsid w:val="005F2AD5"/>
    <w:rsid w:val="005F4274"/>
    <w:rsid w:val="00650B7D"/>
    <w:rsid w:val="006711A8"/>
    <w:rsid w:val="00693C35"/>
    <w:rsid w:val="006D0621"/>
    <w:rsid w:val="00712C23"/>
    <w:rsid w:val="007615B0"/>
    <w:rsid w:val="0078174F"/>
    <w:rsid w:val="00801547"/>
    <w:rsid w:val="00807F7D"/>
    <w:rsid w:val="008328D7"/>
    <w:rsid w:val="008C51B2"/>
    <w:rsid w:val="008D466B"/>
    <w:rsid w:val="008E7D61"/>
    <w:rsid w:val="009E62F4"/>
    <w:rsid w:val="00A72B94"/>
    <w:rsid w:val="00A93E09"/>
    <w:rsid w:val="00B15DD9"/>
    <w:rsid w:val="00B20321"/>
    <w:rsid w:val="00C62EE3"/>
    <w:rsid w:val="00CC3A8B"/>
    <w:rsid w:val="00D15E97"/>
    <w:rsid w:val="00D6082F"/>
    <w:rsid w:val="00DA6F3C"/>
    <w:rsid w:val="00E21DAC"/>
    <w:rsid w:val="00E34D35"/>
    <w:rsid w:val="00EA22B5"/>
    <w:rsid w:val="00EB79B1"/>
    <w:rsid w:val="00EE0C55"/>
    <w:rsid w:val="00F52A69"/>
    <w:rsid w:val="00F57292"/>
    <w:rsid w:val="00F72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6D0621"/>
    <w:pPr>
      <w:ind w:left="720"/>
      <w:contextualSpacing/>
    </w:pPr>
  </w:style>
  <w:style w:type="paragraph" w:styleId="Bezodstpw">
    <w:name w:val="No Spacing"/>
    <w:uiPriority w:val="1"/>
    <w:qFormat/>
    <w:rsid w:val="0010256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0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9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1"/>
    <w:rPr>
      <w:rFonts w:ascii="Tahoma" w:hAnsi="Tahoma" w:cs="Tahoma"/>
      <w:sz w:val="16"/>
      <w:szCs w:val="16"/>
    </w:rPr>
  </w:style>
  <w:style w:type="paragraph" w:customStyle="1" w:styleId="Styl6">
    <w:name w:val="Styl6"/>
    <w:basedOn w:val="Normalny"/>
    <w:link w:val="Styl6Znak"/>
    <w:qFormat/>
    <w:rsid w:val="00E34D35"/>
    <w:pPr>
      <w:spacing w:before="60" w:after="120"/>
      <w:jc w:val="both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Styl6Znak">
    <w:name w:val="Styl6 Znak"/>
    <w:link w:val="Styl6"/>
    <w:rsid w:val="00E34D35"/>
    <w:rPr>
      <w:rFonts w:ascii="Calibri" w:eastAsia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rsid w:val="001F1916"/>
  </w:style>
  <w:style w:type="paragraph" w:styleId="Nagwek">
    <w:name w:val="header"/>
    <w:basedOn w:val="Normalny"/>
    <w:link w:val="NagwekZnak"/>
    <w:uiPriority w:val="99"/>
    <w:unhideWhenUsed/>
    <w:rsid w:val="00650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0B7D"/>
  </w:style>
  <w:style w:type="paragraph" w:styleId="Stopka">
    <w:name w:val="footer"/>
    <w:basedOn w:val="Normalny"/>
    <w:link w:val="StopkaZnak"/>
    <w:uiPriority w:val="99"/>
    <w:unhideWhenUsed/>
    <w:rsid w:val="00650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0B7D"/>
  </w:style>
  <w:style w:type="character" w:customStyle="1" w:styleId="FontStyle111">
    <w:name w:val="Font Style111"/>
    <w:rsid w:val="005F2AD5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8DC3DD-D941-4DAD-884C-178F2C0D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1831</Words>
  <Characters>10990</Characters>
  <Application>Microsoft Office Word</Application>
  <DocSecurity>4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MARCINEK</dc:creator>
  <cp:lastModifiedBy>k_pawlus</cp:lastModifiedBy>
  <cp:revision>2</cp:revision>
  <dcterms:created xsi:type="dcterms:W3CDTF">2017-06-14T12:28:00Z</dcterms:created>
  <dcterms:modified xsi:type="dcterms:W3CDTF">2017-06-14T12:28:00Z</dcterms:modified>
</cp:coreProperties>
</file>