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AE" w:rsidRPr="00306A68" w:rsidRDefault="000A7DAE" w:rsidP="000A7DAE">
      <w:pPr>
        <w:spacing w:after="0"/>
        <w:jc w:val="right"/>
        <w:rPr>
          <w:b/>
        </w:rPr>
      </w:pPr>
      <w:r w:rsidRPr="00306A68">
        <w:rPr>
          <w:b/>
        </w:rPr>
        <w:t xml:space="preserve">Załącznik nr 1 do </w:t>
      </w:r>
      <w:r w:rsidR="007B16B4">
        <w:rPr>
          <w:b/>
        </w:rPr>
        <w:t>zapytania ofertowego</w:t>
      </w:r>
    </w:p>
    <w:p w:rsidR="000A7DAE" w:rsidRDefault="000A7DAE" w:rsidP="000A7DAE">
      <w:pPr>
        <w:spacing w:after="0"/>
        <w:jc w:val="right"/>
      </w:pPr>
    </w:p>
    <w:p w:rsidR="004707FA" w:rsidRPr="000A7DAE" w:rsidRDefault="006D0621" w:rsidP="000A7DAE">
      <w:pPr>
        <w:spacing w:after="0"/>
        <w:jc w:val="center"/>
        <w:rPr>
          <w:b/>
        </w:rPr>
      </w:pPr>
      <w:r w:rsidRPr="000A7DAE">
        <w:rPr>
          <w:b/>
        </w:rPr>
        <w:t>Szczegółowy opis przedmiotu zamówienia</w:t>
      </w:r>
    </w:p>
    <w:p w:rsidR="000A7DAE" w:rsidRPr="000A7DAE" w:rsidRDefault="000A7DAE" w:rsidP="000A7DAE">
      <w:pPr>
        <w:pStyle w:val="Akapitzlist"/>
        <w:spacing w:after="0"/>
        <w:jc w:val="both"/>
      </w:pPr>
    </w:p>
    <w:p w:rsidR="00102560" w:rsidRPr="00306A68" w:rsidRDefault="000A7DAE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306A68">
        <w:rPr>
          <w:b/>
        </w:rPr>
        <w:t>Opis przedmiotu zamówienia</w:t>
      </w:r>
    </w:p>
    <w:p w:rsidR="000A7DAE" w:rsidRPr="00E34D35" w:rsidRDefault="000A7DAE" w:rsidP="000A7DAE">
      <w:pPr>
        <w:pStyle w:val="Akapitzlist"/>
        <w:spacing w:after="0"/>
        <w:jc w:val="both"/>
      </w:pPr>
    </w:p>
    <w:p w:rsidR="006D0621" w:rsidRPr="00E34D35" w:rsidRDefault="005F2AD5" w:rsidP="000A7DAE">
      <w:pPr>
        <w:pStyle w:val="Akapitzlist"/>
        <w:numPr>
          <w:ilvl w:val="0"/>
          <w:numId w:val="7"/>
        </w:numPr>
        <w:spacing w:after="0"/>
        <w:jc w:val="both"/>
      </w:pPr>
      <w:r w:rsidRPr="005F2AD5">
        <w:rPr>
          <w:rFonts w:cs="Times New Roman"/>
        </w:rPr>
        <w:t xml:space="preserve">zaprojektowanie, wdrożenie i uruchomienie portalu internetowego – </w:t>
      </w:r>
      <w:r w:rsidRPr="005F2AD5">
        <w:rPr>
          <w:rStyle w:val="FontStyle111"/>
          <w:rFonts w:asciiTheme="minorHAnsi" w:hAnsiTheme="minorHAnsi" w:cs="Times New Roman"/>
          <w:bCs/>
          <w:sz w:val="22"/>
          <w:szCs w:val="22"/>
          <w:lang w:eastAsia="pl-PL"/>
        </w:rPr>
        <w:t xml:space="preserve">bazy wiedzy dla rodzin i instytucji </w:t>
      </w:r>
      <w:r w:rsidRPr="005F2AD5">
        <w:rPr>
          <w:rFonts w:cs="Times New Roman"/>
        </w:rPr>
        <w:t>w województwie kujawsko-pomorskim w wersji na kompu</w:t>
      </w:r>
      <w:r w:rsidRPr="005F2AD5">
        <w:t>tery stacjonarne oraz urządzenia</w:t>
      </w:r>
      <w:r w:rsidRPr="005F2AD5">
        <w:rPr>
          <w:rFonts w:cs="Times New Roman"/>
        </w:rPr>
        <w:t xml:space="preserve"> mobilne</w:t>
      </w:r>
      <w:r w:rsidRPr="005F2AD5">
        <w:rPr>
          <w:rFonts w:eastAsia="Times New Roman"/>
          <w:lang w:eastAsia="pl-PL"/>
        </w:rPr>
        <w:t xml:space="preserve"> </w:t>
      </w:r>
      <w:r w:rsidRPr="005F2AD5">
        <w:t xml:space="preserve">(wersja </w:t>
      </w:r>
      <w:proofErr w:type="spellStart"/>
      <w:r w:rsidRPr="005F2AD5">
        <w:t>responsywna</w:t>
      </w:r>
      <w:proofErr w:type="spellEnd"/>
      <w:r w:rsidRPr="005F2AD5">
        <w:t xml:space="preserve">) </w:t>
      </w:r>
      <w:r w:rsidRPr="005F2AD5">
        <w:rPr>
          <w:rFonts w:eastAsia="Times New Roman"/>
          <w:lang w:eastAsia="pl-PL"/>
        </w:rPr>
        <w:t>w ramach projektu, pn. „Rodzina w Centrum”</w:t>
      </w:r>
      <w:r w:rsidR="00102560" w:rsidRPr="005F2AD5">
        <w:t xml:space="preserve">. Portal musi być zgodny z </w:t>
      </w:r>
      <w:r w:rsidR="00F72B06">
        <w:t>r</w:t>
      </w:r>
      <w:r w:rsidR="00102560" w:rsidRPr="005F2AD5"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5F2AD5">
        <w:t>la</w:t>
      </w:r>
      <w:r w:rsidR="00693C35" w:rsidRPr="00E34D35">
        <w:t xml:space="preserve"> systemów teleinformatycznych</w:t>
      </w:r>
      <w:r w:rsidR="00F72B06">
        <w:t xml:space="preserve"> (Dz. U. z 2016 r. poz. 113)</w:t>
      </w:r>
      <w:r w:rsidR="00693C35" w:rsidRPr="00E34D35">
        <w:t>;</w:t>
      </w:r>
    </w:p>
    <w:p w:rsidR="00380A92" w:rsidRDefault="00380A92" w:rsidP="000A7DAE">
      <w:pPr>
        <w:pStyle w:val="Akapitzlist"/>
        <w:numPr>
          <w:ilvl w:val="0"/>
          <w:numId w:val="7"/>
        </w:numPr>
        <w:spacing w:after="0"/>
        <w:jc w:val="both"/>
      </w:pPr>
      <w:r>
        <w:t>przygotowanie minimum 3 projektów graficznych do wyboru Zamawiającego.</w:t>
      </w:r>
    </w:p>
    <w:p w:rsidR="00380A92" w:rsidRDefault="00380A92" w:rsidP="000A7DAE">
      <w:pPr>
        <w:pStyle w:val="Akapitzlist"/>
        <w:spacing w:after="0"/>
        <w:jc w:val="both"/>
      </w:pPr>
      <w:r>
        <w:t>Przedstawione warianty projektów graficzno-funkcjonalnych serwisu muszą wyraźnie różnić się od siebie;</w:t>
      </w:r>
    </w:p>
    <w:p w:rsidR="002E3C86" w:rsidRPr="00E34D35" w:rsidRDefault="001D39E4" w:rsidP="000A7DAE">
      <w:pPr>
        <w:pStyle w:val="Akapitzlist"/>
        <w:numPr>
          <w:ilvl w:val="0"/>
          <w:numId w:val="7"/>
        </w:numPr>
        <w:spacing w:after="0"/>
        <w:jc w:val="both"/>
      </w:pPr>
      <w:r>
        <w:t xml:space="preserve">opracowanie </w:t>
      </w:r>
      <w:r w:rsidR="002E3C86" w:rsidRPr="00E34D35">
        <w:t>dla wybranego projektu graficznego dodatkow</w:t>
      </w:r>
      <w:r>
        <w:t>ych szablonów</w:t>
      </w:r>
      <w:r w:rsidR="002E3C86" w:rsidRPr="00E34D35">
        <w:t xml:space="preserve">: </w:t>
      </w:r>
    </w:p>
    <w:p w:rsidR="002E3C86" w:rsidRDefault="002E3C86" w:rsidP="000A7DAE">
      <w:pPr>
        <w:pStyle w:val="Akapitzlist"/>
        <w:numPr>
          <w:ilvl w:val="0"/>
          <w:numId w:val="20"/>
        </w:numPr>
        <w:spacing w:after="0"/>
        <w:jc w:val="both"/>
      </w:pPr>
      <w:r w:rsidRPr="00E34D35">
        <w:t>świąteczne</w:t>
      </w:r>
      <w:r w:rsidR="001D39E4">
        <w:t>go</w:t>
      </w:r>
      <w:r w:rsidRPr="00E34D35">
        <w:t xml:space="preserve"> – Wielkanoc, Boże Narodzenie</w:t>
      </w:r>
      <w:r w:rsidR="00712C23" w:rsidRPr="00E34D35">
        <w:t>;</w:t>
      </w:r>
      <w:r w:rsidRPr="00E34D35">
        <w:t xml:space="preserve"> </w:t>
      </w:r>
    </w:p>
    <w:p w:rsidR="002E3C86" w:rsidRPr="00E34D35" w:rsidRDefault="001D39E4" w:rsidP="000A7DAE">
      <w:pPr>
        <w:pStyle w:val="Akapitzlist"/>
        <w:numPr>
          <w:ilvl w:val="0"/>
          <w:numId w:val="20"/>
        </w:numPr>
        <w:spacing w:after="0"/>
        <w:jc w:val="both"/>
      </w:pPr>
      <w:r>
        <w:t>żałobnego</w:t>
      </w:r>
      <w:r w:rsidRPr="00E34D35">
        <w:t>;</w:t>
      </w:r>
    </w:p>
    <w:p w:rsidR="002E3C86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stworzenie portalu opartego o system CMS</w:t>
      </w:r>
      <w:r w:rsidR="00282248" w:rsidRPr="00E34D35">
        <w:t>;</w:t>
      </w:r>
    </w:p>
    <w:p w:rsidR="00712C23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instalacja na serwerze wskazanym przez Zamawiającego;</w:t>
      </w:r>
    </w:p>
    <w:p w:rsidR="000F3005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 xml:space="preserve">przeprowadzenie szkolenia, w siedzibie Zamawiającego, dla minimum 4 osób z zakresu </w:t>
      </w:r>
      <w:r w:rsidR="000F3005" w:rsidRPr="00E34D35">
        <w:t xml:space="preserve">administrowania </w:t>
      </w:r>
      <w:r w:rsidR="000F2CB3">
        <w:t>portalem</w:t>
      </w:r>
      <w:r w:rsidR="000F3005" w:rsidRPr="00E34D35">
        <w:t xml:space="preserve"> oraz </w:t>
      </w:r>
      <w:r w:rsidRPr="00E34D35">
        <w:t>obsługi zainstalowanego systemu CM</w:t>
      </w:r>
      <w:r w:rsidR="000F3005" w:rsidRPr="00E34D35">
        <w:t>S;</w:t>
      </w:r>
      <w:bookmarkStart w:id="0" w:name="_GoBack"/>
      <w:bookmarkEnd w:id="0"/>
    </w:p>
    <w:p w:rsidR="005E073B" w:rsidRPr="00E34D35" w:rsidRDefault="005E073B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zapewnienie pomocy technicznej przez okres 24 miesięcy oraz możliwość wprowadzenia</w:t>
      </w:r>
      <w:r w:rsidR="00282248" w:rsidRPr="00E34D35">
        <w:t xml:space="preserve"> w tym okresie nieodpłatnych poprawek</w:t>
      </w:r>
      <w:r w:rsidRPr="00E34D35">
        <w:t xml:space="preserve"> wskazanych przez Zamawiającego</w:t>
      </w:r>
      <w:r w:rsidR="008C51B2">
        <w:t xml:space="preserve"> zgodnie z zapotrzebowaniem.</w:t>
      </w:r>
    </w:p>
    <w:p w:rsidR="000F3005" w:rsidRPr="00E34D35" w:rsidRDefault="000F3005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udzielenie 24 miesięcznej gwarancji obejmującej nieodpłatne usuwanie awarii związanych z realizacji przedmiotu zamówienia</w:t>
      </w:r>
      <w:r w:rsidR="005E073B" w:rsidRPr="00E34D35">
        <w:t>;</w:t>
      </w:r>
    </w:p>
    <w:p w:rsidR="00F52A69" w:rsidRPr="00E34D35" w:rsidRDefault="00F52A69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przeniesienie autorskich praw majątkowych do strony, a także użytych do jej wykonania materiałów;</w:t>
      </w:r>
    </w:p>
    <w:p w:rsidR="00F52A69" w:rsidRPr="00E34D35" w:rsidRDefault="00F52A69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udzielenie licencji dla systemu CMS, w przypadku wdrożenia własnego systemu CMS, nieograniczonej czasowo i terytorialnie.</w:t>
      </w:r>
    </w:p>
    <w:p w:rsidR="00282248" w:rsidRPr="00E34D35" w:rsidRDefault="00282248" w:rsidP="000A7DAE">
      <w:pPr>
        <w:pStyle w:val="Akapitzlist"/>
        <w:spacing w:after="0"/>
        <w:jc w:val="both"/>
      </w:pPr>
    </w:p>
    <w:p w:rsidR="00F52A69" w:rsidRPr="00E34D35" w:rsidRDefault="00282248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E34D35">
        <w:rPr>
          <w:b/>
        </w:rPr>
        <w:t xml:space="preserve">Szczegółowe informacje dotyczące przedmiotu zamówienia </w:t>
      </w:r>
    </w:p>
    <w:p w:rsidR="00282248" w:rsidRPr="00E34D35" w:rsidRDefault="00282248" w:rsidP="000A7DAE">
      <w:pPr>
        <w:pStyle w:val="Akapitzlist"/>
        <w:spacing w:after="0"/>
        <w:jc w:val="both"/>
        <w:rPr>
          <w:b/>
        </w:rPr>
      </w:pPr>
    </w:p>
    <w:p w:rsidR="00CC3A8B" w:rsidRDefault="00CC3A8B" w:rsidP="00CC3A8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2550C1">
        <w:rPr>
          <w:rFonts w:eastAsia="Times New Roman"/>
          <w:lang w:eastAsia="pl-PL"/>
        </w:rPr>
        <w:t xml:space="preserve">Portal internetowy ma stanowić bazę wiedzy w formie narzędzia internetowego </w:t>
      </w:r>
      <w:r>
        <w:rPr>
          <w:rFonts w:eastAsia="Times New Roman"/>
          <w:lang w:eastAsia="pl-PL"/>
        </w:rPr>
        <w:t>oraz być źródłem</w:t>
      </w:r>
      <w:r w:rsidRPr="002550C1">
        <w:rPr>
          <w:rFonts w:eastAsia="Times New Roman"/>
          <w:lang w:eastAsia="pl-PL"/>
        </w:rPr>
        <w:t xml:space="preserve"> wiedzy i informacji w obszarze wspar</w:t>
      </w:r>
      <w:r>
        <w:rPr>
          <w:rFonts w:eastAsia="Times New Roman"/>
          <w:lang w:eastAsia="pl-PL"/>
        </w:rPr>
        <w:t>cia rodziny i pieczy zastępczej, w tym: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informować o </w:t>
      </w:r>
      <w:r w:rsidRPr="0007385C">
        <w:rPr>
          <w:rFonts w:eastAsia="Times New Roman"/>
          <w:lang w:eastAsia="pl-PL"/>
        </w:rPr>
        <w:t>działaniach podejmowanych przez partnerów projektu w Centrach Wspierania Rodzin</w:t>
      </w:r>
      <w:r>
        <w:rPr>
          <w:rFonts w:eastAsia="Times New Roman"/>
          <w:lang w:eastAsia="pl-PL"/>
        </w:rPr>
        <w:t xml:space="preserve"> w 23 powiatach;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zawierać </w:t>
      </w:r>
      <w:r w:rsidRPr="0007385C">
        <w:rPr>
          <w:rFonts w:eastAsia="Times New Roman"/>
          <w:lang w:eastAsia="pl-PL"/>
        </w:rPr>
        <w:t>przykłady dobrych praktyk na rzecz tworzenia i rozwoju rod</w:t>
      </w:r>
      <w:r>
        <w:rPr>
          <w:rFonts w:eastAsia="Times New Roman"/>
          <w:lang w:eastAsia="pl-PL"/>
        </w:rPr>
        <w:t>zinnych form pieczy zastępczej;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 w:rsidRPr="0007385C">
        <w:rPr>
          <w:rFonts w:eastAsia="Times New Roman"/>
          <w:lang w:eastAsia="pl-PL"/>
        </w:rPr>
        <w:t>upowszechnia</w:t>
      </w:r>
      <w:r>
        <w:rPr>
          <w:rFonts w:eastAsia="Times New Roman"/>
          <w:lang w:eastAsia="pl-PL"/>
        </w:rPr>
        <w:t>ć publikacje, artykuły</w:t>
      </w:r>
      <w:r w:rsidRPr="0007385C">
        <w:rPr>
          <w:rFonts w:eastAsia="Times New Roman"/>
          <w:lang w:eastAsia="pl-PL"/>
        </w:rPr>
        <w:t>, now</w:t>
      </w:r>
      <w:r>
        <w:rPr>
          <w:rFonts w:eastAsia="Times New Roman"/>
          <w:lang w:eastAsia="pl-PL"/>
        </w:rPr>
        <w:t>e</w:t>
      </w:r>
      <w:r w:rsidRPr="0007385C">
        <w:rPr>
          <w:rFonts w:eastAsia="Times New Roman"/>
          <w:lang w:eastAsia="pl-PL"/>
        </w:rPr>
        <w:t xml:space="preserve"> trend</w:t>
      </w:r>
      <w:r>
        <w:rPr>
          <w:rFonts w:eastAsia="Times New Roman"/>
          <w:lang w:eastAsia="pl-PL"/>
        </w:rPr>
        <w:t>y</w:t>
      </w:r>
      <w:r w:rsidRPr="0007385C">
        <w:rPr>
          <w:rFonts w:eastAsia="Times New Roman"/>
          <w:lang w:eastAsia="pl-PL"/>
        </w:rPr>
        <w:t xml:space="preserve"> w zakresie rozwoju usług wsparcia rodziny i systemu pieczy zastępczej. </w:t>
      </w:r>
    </w:p>
    <w:p w:rsidR="00CC3A8B" w:rsidRDefault="00CC3A8B" w:rsidP="00CC3A8B">
      <w:pPr>
        <w:spacing w:after="0"/>
        <w:ind w:left="491"/>
        <w:jc w:val="both"/>
      </w:pPr>
      <w:r>
        <w:t>Odbiorcami -</w:t>
      </w:r>
      <w:r w:rsidR="00B20321">
        <w:t xml:space="preserve"> grup</w:t>
      </w:r>
      <w:r>
        <w:t>ą</w:t>
      </w:r>
      <w:r w:rsidR="00B20321">
        <w:t xml:space="preserve"> docelow</w:t>
      </w:r>
      <w:r>
        <w:t>ą</w:t>
      </w:r>
      <w:r w:rsidR="00B20321">
        <w:t xml:space="preserve"> będą przede wszystkim mieszkańcy województwa kujawsko-pomorskiego. </w:t>
      </w:r>
    </w:p>
    <w:p w:rsidR="00CC3A8B" w:rsidRDefault="00CC3A8B" w:rsidP="00CC3A8B">
      <w:pPr>
        <w:spacing w:after="0"/>
        <w:ind w:left="491"/>
        <w:jc w:val="both"/>
      </w:pPr>
    </w:p>
    <w:p w:rsidR="00B20321" w:rsidRDefault="00CC3A8B" w:rsidP="00CC3A8B">
      <w:pPr>
        <w:spacing w:after="0"/>
        <w:ind w:left="491"/>
        <w:jc w:val="both"/>
      </w:pPr>
      <w:r>
        <w:lastRenderedPageBreak/>
        <w:t>Strona będzie kierowa</w:t>
      </w:r>
      <w:r w:rsidR="00B20321">
        <w:t xml:space="preserve">na </w:t>
      </w:r>
      <w:r>
        <w:t>m. in.</w:t>
      </w:r>
      <w:r w:rsidR="00B20321">
        <w:t xml:space="preserve"> do: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 zastępczych;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kandydatów na rodziny zastępcze;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rodzinnych domów dziecka;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placówek opiekuńczo-wychowawczych;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przebywających w pieczy zastępczej;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opuszczających pieczę zastępczą;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 naturalnych i ich członków oraz otoczenia tych osób borykających się</w:t>
      </w:r>
      <w:r>
        <w:br/>
        <w:t>z problemami opiekuńczo-wychowawczymi;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w rodzinach przeżywających trudności w pełnieniu funkcji opiekuńczo-wychowawczych;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dzieci i młodzieży;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kadry placówek opiekuńczo-wychowawczych, rodzinnych domów dziecka;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innych użytkowników Internetu.</w:t>
      </w:r>
    </w:p>
    <w:p w:rsidR="00DA6F3C" w:rsidRDefault="00DA6F3C" w:rsidP="000A7DAE">
      <w:pPr>
        <w:pStyle w:val="Akapitzlist"/>
        <w:spacing w:after="0"/>
        <w:ind w:left="1440"/>
        <w:jc w:val="both"/>
      </w:pPr>
    </w:p>
    <w:p w:rsidR="00DA6F3C" w:rsidRDefault="00DA6F3C" w:rsidP="000A7DAE">
      <w:pPr>
        <w:pStyle w:val="Akapitzlist"/>
        <w:numPr>
          <w:ilvl w:val="0"/>
          <w:numId w:val="8"/>
        </w:numPr>
        <w:spacing w:after="0"/>
        <w:jc w:val="both"/>
      </w:pPr>
      <w:r w:rsidRPr="00124870">
        <w:t xml:space="preserve">Projekt graficzny </w:t>
      </w:r>
    </w:p>
    <w:p w:rsidR="00DA6F3C" w:rsidRDefault="00DA6F3C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 xml:space="preserve">Wykonawca przedstawi Zamawiającemu minimum 3 </w:t>
      </w:r>
      <w:proofErr w:type="spellStart"/>
      <w:r>
        <w:t>responsywne</w:t>
      </w:r>
      <w:proofErr w:type="spellEnd"/>
      <w:r>
        <w:t xml:space="preserve"> projekty graficzne. Projekty powinny zawierać nowoczesne trendy graficzne. Powinny być czytelne, przyciągające uwagę, atrakcyjne, dostosowane do najnowszych wymogów;</w:t>
      </w:r>
    </w:p>
    <w:p w:rsidR="00DA6F3C" w:rsidRDefault="00DA6F3C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>do wybranego projektu graficznego Wykonawca stworzy szablony okolicznościowe:</w:t>
      </w:r>
    </w:p>
    <w:p w:rsidR="00DA6F3C" w:rsidRDefault="00DA6F3C" w:rsidP="008E7D61">
      <w:pPr>
        <w:pStyle w:val="Akapitzlist"/>
        <w:numPr>
          <w:ilvl w:val="0"/>
          <w:numId w:val="29"/>
        </w:numPr>
        <w:spacing w:after="0"/>
        <w:jc w:val="both"/>
      </w:pPr>
      <w:r>
        <w:t xml:space="preserve">świąteczne – Wielkanoc, Boże Narodzenie; </w:t>
      </w:r>
    </w:p>
    <w:p w:rsidR="00DA6F3C" w:rsidRDefault="00DA6F3C" w:rsidP="008E7D61">
      <w:pPr>
        <w:pStyle w:val="Akapitzlist"/>
        <w:numPr>
          <w:ilvl w:val="0"/>
          <w:numId w:val="29"/>
        </w:numPr>
        <w:spacing w:after="0"/>
        <w:jc w:val="both"/>
      </w:pPr>
      <w:r>
        <w:t>żałobny;</w:t>
      </w:r>
    </w:p>
    <w:p w:rsidR="004B2CE4" w:rsidRDefault="004B2CE4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>szablon musi umożliwiać zmianę i modyfikacje (wygląd i struktura) bez integracji w opublikowane treści;</w:t>
      </w:r>
    </w:p>
    <w:p w:rsidR="009E62F4" w:rsidRDefault="009E62F4" w:rsidP="000A7DAE">
      <w:pPr>
        <w:pStyle w:val="Akapitzlist"/>
        <w:spacing w:after="0"/>
        <w:ind w:left="1440"/>
        <w:jc w:val="both"/>
      </w:pPr>
    </w:p>
    <w:p w:rsidR="00051CFA" w:rsidRPr="00B33DF9" w:rsidRDefault="00051CFA" w:rsidP="000A7DAE">
      <w:pPr>
        <w:pStyle w:val="Akapitzlist"/>
        <w:numPr>
          <w:ilvl w:val="0"/>
          <w:numId w:val="8"/>
        </w:numPr>
        <w:spacing w:after="0"/>
        <w:jc w:val="both"/>
      </w:pPr>
      <w:r w:rsidRPr="00B33DF9">
        <w:t>Wymogi CMS:</w:t>
      </w:r>
    </w:p>
    <w:p w:rsidR="00F57292" w:rsidRPr="00F4724F" w:rsidRDefault="00F57292" w:rsidP="00306A68">
      <w:pPr>
        <w:pStyle w:val="Akapitzlist"/>
        <w:numPr>
          <w:ilvl w:val="0"/>
          <w:numId w:val="27"/>
        </w:numPr>
        <w:spacing w:after="0"/>
        <w:jc w:val="both"/>
      </w:pPr>
      <w:r>
        <w:t>obsługa system</w:t>
      </w:r>
      <w:r w:rsidRPr="00F4724F">
        <w:t xml:space="preserve"> CMS w języku polskim;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t xml:space="preserve">instalacja CMS na serwerze wskazanym przez Zamawiającego; 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rPr>
          <w:rFonts w:cs="Arial"/>
          <w:color w:val="000000"/>
        </w:rPr>
        <w:t>p</w:t>
      </w:r>
      <w:r w:rsidRPr="00B33DF9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>
        <w:rPr>
          <w:rFonts w:cs="Arial"/>
          <w:color w:val="000000"/>
        </w:rPr>
        <w:t>rozmieszczenia innych elementów;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d</w:t>
      </w:r>
      <w:r w:rsidRPr="00B33DF9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t>system powinien obsługiwać pliki między innymi w formatach: JPG, GIF, PNG, IMG, JPEG, TXT, DOCX, ZIP, RAR, MP3, WMV, SWF;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 xml:space="preserve">repozytorium plików - pliki dodawane do artykułów oraz do galerii muszą być zgromadzone w sposób umożliwiający ich swobodne przeglądanie, dodawanie, </w:t>
      </w:r>
      <w:r>
        <w:lastRenderedPageBreak/>
        <w:t>edycje, usuwanie, katalogowanie, przenoszenie i sortowanie. Dodawanie tytułów i 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 System musi umożliwiać opublikowanie zdjęcia w oryginalnym rozmiarze;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system musi posiadać dedykowany i zintegrowany odtwarzacz umożliwiający odtworzenie bezpośrednio na stronie internetowej materiałów multimedialnych audio i wideo.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możliwość osadzania treści z innych stron zewnętrznych (</w:t>
      </w:r>
      <w:proofErr w:type="spellStart"/>
      <w:r w:rsidRPr="00B33DF9">
        <w:rPr>
          <w:rFonts w:cs="Arial"/>
          <w:color w:val="000000"/>
        </w:rPr>
        <w:t>Youtube</w:t>
      </w:r>
      <w:proofErr w:type="spellEnd"/>
      <w:r w:rsidRPr="00B33DF9">
        <w:rPr>
          <w:rFonts w:cs="Arial"/>
          <w:color w:val="000000"/>
        </w:rPr>
        <w:t xml:space="preserve">, </w:t>
      </w:r>
      <w:proofErr w:type="spellStart"/>
      <w:r w:rsidRPr="00B33DF9">
        <w:rPr>
          <w:rFonts w:cs="Arial"/>
          <w:color w:val="000000"/>
        </w:rPr>
        <w:t>Facebook</w:t>
      </w:r>
      <w:proofErr w:type="spellEnd"/>
      <w:r w:rsidRPr="00B33DF9">
        <w:rPr>
          <w:rFonts w:cs="Arial"/>
          <w:color w:val="000000"/>
        </w:rPr>
        <w:t>, itd.);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 xml:space="preserve">możliwość podglądu </w:t>
      </w:r>
      <w:r>
        <w:rPr>
          <w:rFonts w:cs="Arial"/>
          <w:color w:val="000000"/>
        </w:rPr>
        <w:t>artykułu przed opublikowaniem (</w:t>
      </w:r>
      <w:r w:rsidRPr="00B33DF9">
        <w:rPr>
          <w:rFonts w:cs="Arial"/>
          <w:color w:val="000000"/>
        </w:rPr>
        <w:t>w postaci wygenerowanej strony tymczasowej, niemożliwej do zindeksowania przez roboty i niepodlegającej wyszukaniu</w:t>
      </w:r>
      <w:r>
        <w:rPr>
          <w:rFonts w:cs="Arial"/>
          <w:color w:val="000000"/>
        </w:rPr>
        <w:t>)</w:t>
      </w:r>
      <w:r w:rsidRPr="00B33DF9">
        <w:rPr>
          <w:rFonts w:cs="Arial"/>
          <w:color w:val="000000"/>
        </w:rPr>
        <w:t>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 xml:space="preserve">stosowanie tzw. przyjaznych adresów (ang. </w:t>
      </w:r>
      <w:proofErr w:type="spellStart"/>
      <w:r w:rsidRPr="00B33DF9">
        <w:rPr>
          <w:rFonts w:cs="Arial"/>
          <w:color w:val="000000"/>
        </w:rPr>
        <w:t>Friendly</w:t>
      </w:r>
      <w:proofErr w:type="spellEnd"/>
      <w:r w:rsidRPr="00B33DF9">
        <w:rPr>
          <w:rFonts w:cs="Arial"/>
          <w:color w:val="000000"/>
        </w:rPr>
        <w:t xml:space="preserve"> </w:t>
      </w:r>
      <w:proofErr w:type="spellStart"/>
      <w:r w:rsidRPr="00B33DF9">
        <w:rPr>
          <w:rFonts w:cs="Arial"/>
          <w:color w:val="000000"/>
        </w:rPr>
        <w:t>URLs</w:t>
      </w:r>
      <w:proofErr w:type="spellEnd"/>
      <w:r w:rsidRPr="00B33DF9">
        <w:rPr>
          <w:rFonts w:cs="Arial"/>
          <w:color w:val="000000"/>
        </w:rPr>
        <w:t>);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archiwizacja danych;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 xml:space="preserve">możliwość definiowana dowolnej liczby użytkowników z dostępem od strony </w:t>
      </w:r>
      <w:proofErr w:type="spellStart"/>
      <w:r>
        <w:t>backendu</w:t>
      </w:r>
      <w:proofErr w:type="spellEnd"/>
      <w:r>
        <w:t xml:space="preserve"> oraz</w:t>
      </w:r>
      <w:r w:rsidRPr="00C03913">
        <w:t xml:space="preserve"> </w:t>
      </w:r>
      <w:proofErr w:type="spellStart"/>
      <w:r w:rsidRPr="00C03913">
        <w:t>frontend</w:t>
      </w:r>
      <w:r>
        <w:t>u</w:t>
      </w:r>
      <w:proofErr w:type="spellEnd"/>
      <w:r>
        <w:t xml:space="preserve"> z wyszczególnieniem uprawnień administratora, redaktora z możliwością publikacji, redaktora bez możliwości publikacji;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rPr>
          <w:rFonts w:cs="Arial"/>
          <w:color w:val="000000"/>
        </w:rPr>
        <w:t>zapis aktywności użytkowników;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automatyczne wylogowanie po określonym czasie nieaktywności.</w:t>
      </w:r>
    </w:p>
    <w:p w:rsidR="00A72B94" w:rsidRDefault="00A72B94" w:rsidP="000A7DAE">
      <w:pPr>
        <w:pStyle w:val="Akapitzlist"/>
        <w:spacing w:after="0"/>
        <w:ind w:left="1440"/>
        <w:jc w:val="both"/>
      </w:pPr>
    </w:p>
    <w:p w:rsidR="00A72B94" w:rsidRPr="009C243B" w:rsidRDefault="00A72B94" w:rsidP="000A7DAE">
      <w:pPr>
        <w:pStyle w:val="Akapitzlist"/>
        <w:numPr>
          <w:ilvl w:val="0"/>
          <w:numId w:val="8"/>
        </w:numPr>
        <w:spacing w:after="0"/>
        <w:jc w:val="both"/>
      </w:pPr>
      <w:r w:rsidRPr="009C243B">
        <w:t>Struktura portalu</w:t>
      </w:r>
    </w:p>
    <w:p w:rsidR="00A72B94" w:rsidRPr="009C243B" w:rsidRDefault="00A72B94" w:rsidP="000A7DAE">
      <w:pPr>
        <w:pStyle w:val="Akapitzlist"/>
        <w:spacing w:after="0"/>
        <w:jc w:val="both"/>
      </w:pPr>
      <w:r w:rsidRPr="009C243B">
        <w:t>Portal będzie składał się z: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nagłówek – graficzny nagłówek zawierający hasło oraz logo;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strona główna;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 xml:space="preserve">podstrony: 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aktualności – zawierająca newsy, informację;</w:t>
      </w:r>
    </w:p>
    <w:p w:rsidR="00A72B94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baza podmiotów</w:t>
      </w:r>
      <w:r>
        <w:t xml:space="preserve"> </w:t>
      </w:r>
      <w:r w:rsidRPr="009C243B">
        <w:t xml:space="preserve">– zawierająca interaktywną mapkę z podziałem na regiony oraz wyświetlająca listę podmiotów </w:t>
      </w:r>
      <w:r w:rsidR="00801547">
        <w:t xml:space="preserve">jednostek organizacyjnych wsparcia rodziny i systemu pieczy zastępczej, jednostek organizacyjnych pomocy społecznej, organizacji pozarządowych działających na rzecz dziecka i rodziny, telefony zaufania, pogotowia, </w:t>
      </w:r>
      <w:r w:rsidRPr="009C243B">
        <w:t xml:space="preserve">z możliwością filtrowania na podmioty w wybranych miastach, powiatach i gminach. Dodatkowo zakładka umożliwiająca dodanie nowego podmiotu za pomocą wypełnienia </w:t>
      </w:r>
      <w:r w:rsidRPr="009C243B">
        <w:lastRenderedPageBreak/>
        <w:t>interaktywnego formularza  i przesłania go do administratora (dane przesłane za pomocą formularza będą opublikowane po akceptacji administratora portalu);</w:t>
      </w:r>
    </w:p>
    <w:p w:rsidR="00801547" w:rsidRDefault="00801547" w:rsidP="008E7D61">
      <w:pPr>
        <w:pStyle w:val="Akapitzlist"/>
        <w:numPr>
          <w:ilvl w:val="0"/>
          <w:numId w:val="30"/>
        </w:numPr>
        <w:spacing w:after="0"/>
        <w:jc w:val="both"/>
      </w:pPr>
      <w:r>
        <w:t>23 podstrony dla 23 Centrów Wspierania Rodziny – informacje o centrum, aktualności, galeria</w:t>
      </w:r>
      <w:r w:rsidR="008C51B2">
        <w:t xml:space="preserve">, harmonogram wsparcia (dostęp dla 23 partnerów od strony </w:t>
      </w:r>
      <w:proofErr w:type="spellStart"/>
      <w:r w:rsidR="008C51B2">
        <w:t>frondend</w:t>
      </w:r>
      <w:proofErr w:type="spellEnd"/>
      <w:r w:rsidR="008C51B2">
        <w:t>)</w:t>
      </w:r>
      <w:r>
        <w:t>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szkolenia – informację o organizowanych szkoleniach z możliwością rejestracji na wybrane szkolenie poprzez wypełnienie odpowiedniego formularza;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 xml:space="preserve">galeria – zawierająca możliwość </w:t>
      </w:r>
      <w:r w:rsidR="00F57292">
        <w:t>klasyfikowania</w:t>
      </w:r>
      <w:r w:rsidRPr="009C243B">
        <w:t xml:space="preserve"> z funkcją  automatycznego generowania miniatur. Narzędzie do kadrowania miniaturek z dużych zdjęć. Możliwość dodawania jednego lub większej ilości zdjęć plików jednocześnie;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kalendarz wydarzeń – podgląd całego miesiąca, informacje o planowanych wydarzeniach w wybranym miesiącu oraz szczegółowe informacje o wydarzeniu w wybranym dniu;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kontakt - zawierająca informacje dotyczące danych teleadresowych, mapka wyświetlającą lokalizację Ośrodka z możliwością pokazania trasy dojazdu z wprowadzonej przez użytkownika lokalizacji, formularz kontaktowy;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inne, które mogą powstać w wyniku konsultacji.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stopka – zawierająca dane kontaktowe oraz mapę serwisu (dynamiczne tworzenie mapy serwisu - dodanie/edycja/usunięcie podstrony automatycznie wyświetla zmianę w strukturze serwisu);</w:t>
      </w:r>
    </w:p>
    <w:p w:rsidR="00CC3A8B" w:rsidRDefault="00CC3A8B" w:rsidP="000A7DAE">
      <w:pPr>
        <w:tabs>
          <w:tab w:val="left" w:pos="709"/>
        </w:tabs>
        <w:spacing w:after="0"/>
        <w:ind w:left="708"/>
        <w:jc w:val="both"/>
      </w:pPr>
    </w:p>
    <w:p w:rsidR="00A72B94" w:rsidRPr="009C243B" w:rsidRDefault="00A72B94" w:rsidP="000A7DAE">
      <w:pPr>
        <w:tabs>
          <w:tab w:val="left" w:pos="709"/>
        </w:tabs>
        <w:spacing w:after="0"/>
        <w:ind w:left="708"/>
        <w:jc w:val="both"/>
      </w:pPr>
      <w:r w:rsidRPr="009C243B">
        <w:t>Dodatkowe moduły: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podstronie w formie listy z krótkim opisem artykułu oraz z pogrubieniem słów wpisanych w polu „wyszukaj” z możliwością wejścia w dany artykuł, po kliknięciu na wynik wyszukiwania.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 xml:space="preserve">kalendarz – na stronie głównej </w:t>
      </w:r>
      <w:r w:rsidR="00307764">
        <w:t xml:space="preserve">miniaturowy </w:t>
      </w:r>
      <w:r w:rsidRPr="009C243B">
        <w:t>kalendarz z informacjami o najbliższych wydarzeniach;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proofErr w:type="spellStart"/>
      <w:r w:rsidRPr="009C243B">
        <w:t>newsletter</w:t>
      </w:r>
      <w:proofErr w:type="spellEnd"/>
      <w:r w:rsidRPr="009C243B">
        <w:t xml:space="preserve"> – formularz pozwalający na rejestracje do </w:t>
      </w:r>
      <w:proofErr w:type="spellStart"/>
      <w:r w:rsidRPr="009C243B">
        <w:t>newslettera</w:t>
      </w:r>
      <w:proofErr w:type="spellEnd"/>
      <w:r w:rsidRPr="009C243B">
        <w:t>, Wykonawca stworzy szablon graficzny, możliwość wysyłki do wybranej grupy odbiorców;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sonda oraz ankieta z możliwością częstej zmiany pytań;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licznik odwiedzin np. Google Analytics;</w:t>
      </w:r>
      <w:r w:rsidR="007615B0">
        <w:t xml:space="preserve"> 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forum;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czat;</w:t>
      </w:r>
    </w:p>
    <w:p w:rsidR="00A72B94" w:rsidRDefault="00A72B94" w:rsidP="00306A68">
      <w:pPr>
        <w:pStyle w:val="Akapitzlist"/>
        <w:numPr>
          <w:ilvl w:val="0"/>
          <w:numId w:val="26"/>
        </w:numPr>
        <w:spacing w:after="0"/>
        <w:jc w:val="both"/>
      </w:pPr>
      <w:r w:rsidRPr="009C243B">
        <w:t>inne, które mogą powstać w wyniku konsultacji.</w:t>
      </w:r>
    </w:p>
    <w:p w:rsidR="00306A68" w:rsidRDefault="00306A68" w:rsidP="00306A68">
      <w:pPr>
        <w:spacing w:after="0"/>
        <w:jc w:val="both"/>
      </w:pPr>
    </w:p>
    <w:p w:rsidR="00306A68" w:rsidRDefault="00306A68" w:rsidP="00306A68">
      <w:pPr>
        <w:spacing w:after="0"/>
        <w:jc w:val="both"/>
      </w:pPr>
    </w:p>
    <w:p w:rsidR="00306A68" w:rsidRPr="009C243B" w:rsidRDefault="00306A68" w:rsidP="00306A68">
      <w:pPr>
        <w:spacing w:after="0"/>
        <w:jc w:val="both"/>
      </w:pPr>
    </w:p>
    <w:p w:rsidR="001F1916" w:rsidRPr="00F4724F" w:rsidRDefault="001F1916" w:rsidP="000A7DAE">
      <w:pPr>
        <w:pStyle w:val="Akapitzlist"/>
        <w:numPr>
          <w:ilvl w:val="0"/>
          <w:numId w:val="8"/>
        </w:numPr>
        <w:spacing w:after="0"/>
        <w:jc w:val="both"/>
      </w:pPr>
      <w:r w:rsidRPr="00F4724F">
        <w:lastRenderedPageBreak/>
        <w:t>Wydruk</w:t>
      </w:r>
    </w:p>
    <w:p w:rsidR="001F1916" w:rsidRDefault="001F1916" w:rsidP="000A7DAE">
      <w:pPr>
        <w:pStyle w:val="Akapitzlist"/>
        <w:spacing w:after="0"/>
        <w:jc w:val="both"/>
      </w:pPr>
      <w:r w:rsidRPr="00F4724F">
        <w:t>Strona powinna mieć możliwość wydruku danej treści. Możliwość wydruku artykułu powinna być oznaczona odpowiednią ikonką. Po kliknięciu ikonki generuje się strona z wybraną treścią do wydrukowania. Wydruk następuje po zat</w:t>
      </w:r>
      <w:r w:rsidR="00306A68">
        <w:t>wierdzeniu przez użytkownika.</w:t>
      </w:r>
    </w:p>
    <w:p w:rsidR="00306A68" w:rsidRPr="00F4724F" w:rsidRDefault="00306A68" w:rsidP="000A7DAE">
      <w:pPr>
        <w:pStyle w:val="Akapitzlist"/>
        <w:spacing w:after="0"/>
        <w:jc w:val="both"/>
      </w:pPr>
    </w:p>
    <w:p w:rsidR="001F1916" w:rsidRDefault="001F1916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F4724F">
        <w:rPr>
          <w:b/>
        </w:rPr>
        <w:t>Re</w:t>
      </w:r>
      <w:r w:rsidR="00306A68">
        <w:rPr>
          <w:b/>
        </w:rPr>
        <w:t>alizacja zamówienia</w:t>
      </w:r>
    </w:p>
    <w:p w:rsidR="00306A68" w:rsidRPr="00306A68" w:rsidRDefault="00306A68" w:rsidP="00306A68">
      <w:pPr>
        <w:spacing w:after="0"/>
        <w:jc w:val="both"/>
        <w:rPr>
          <w:b/>
        </w:rPr>
      </w:pPr>
    </w:p>
    <w:p w:rsidR="001F1916" w:rsidRPr="00F4724F" w:rsidRDefault="001F1916" w:rsidP="000A7DAE">
      <w:pPr>
        <w:pStyle w:val="Akapitzlist"/>
        <w:numPr>
          <w:ilvl w:val="0"/>
          <w:numId w:val="16"/>
        </w:numPr>
        <w:spacing w:after="0"/>
        <w:jc w:val="both"/>
      </w:pPr>
      <w:r w:rsidRPr="00F4724F">
        <w:t>Poza wykonaniem w</w:t>
      </w:r>
      <w:r w:rsidR="00306A68">
        <w:t>w.</w:t>
      </w:r>
      <w:r w:rsidRPr="00F4724F">
        <w:t xml:space="preserve"> czynności Zamawiający przewiduje prace wdrożeniowe: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spotkania w siedzibie Zamawiającego w celu konsultacji;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Wykonawca wprowadzi materiały przekazane przez Zamawiającego;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Wykonawca uruchomi wersję testową portalu;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 xml:space="preserve">aktualizacja powyższych punktów „b” oraz „c” do uzyskania w pełni </w:t>
      </w:r>
      <w:r w:rsidR="00EE0C55" w:rsidRPr="00F4724F">
        <w:t>satysfakcjonującego</w:t>
      </w:r>
      <w:r w:rsidRPr="00F4724F">
        <w:t xml:space="preserve"> efektu;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szkolenie minimum 4 osób w siedzibie Zamawiającego.</w:t>
      </w:r>
    </w:p>
    <w:p w:rsidR="001F1916" w:rsidRPr="00F4724F" w:rsidRDefault="001F1916" w:rsidP="000A7DAE">
      <w:pPr>
        <w:pStyle w:val="Akapitzlist"/>
        <w:spacing w:after="0"/>
        <w:ind w:left="1440"/>
        <w:jc w:val="both"/>
      </w:pPr>
    </w:p>
    <w:p w:rsidR="001F1916" w:rsidRPr="00F4724F" w:rsidRDefault="001F1916" w:rsidP="000A7DAE">
      <w:pPr>
        <w:pStyle w:val="Akapitzlist"/>
        <w:numPr>
          <w:ilvl w:val="0"/>
          <w:numId w:val="16"/>
        </w:numPr>
        <w:spacing w:after="0"/>
        <w:jc w:val="both"/>
      </w:pPr>
      <w:r w:rsidRPr="00F4724F">
        <w:t>Utworzony w wyniku realizacji zamówienia portal powinien: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1F1916" w:rsidRPr="00F4724F" w:rsidRDefault="001F1916" w:rsidP="000A7DAE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1F1916" w:rsidRPr="00F4724F" w:rsidRDefault="001F1916" w:rsidP="000A7DAE">
      <w:pPr>
        <w:pStyle w:val="Styl6"/>
        <w:numPr>
          <w:ilvl w:val="0"/>
          <w:numId w:val="16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  <w:r w:rsidR="00306A68">
        <w:rPr>
          <w:rFonts w:asciiTheme="minorHAnsi" w:hAnsiTheme="minorHAnsi"/>
          <w:sz w:val="22"/>
          <w:szCs w:val="22"/>
        </w:rPr>
        <w:t>:</w:t>
      </w:r>
    </w:p>
    <w:p w:rsidR="001F1916" w:rsidRPr="00F4724F" w:rsidRDefault="001F1916" w:rsidP="000A7DAE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6711A8">
        <w:rPr>
          <w:rFonts w:asciiTheme="minorHAnsi" w:hAnsiTheme="minorHAnsi"/>
          <w:sz w:val="22"/>
          <w:szCs w:val="22"/>
        </w:rPr>
        <w:t>umowy i zakończyć ich realizację</w:t>
      </w:r>
      <w:r w:rsidR="00C62EE3">
        <w:rPr>
          <w:rFonts w:asciiTheme="minorHAnsi" w:hAnsiTheme="minorHAnsi"/>
          <w:sz w:val="22"/>
          <w:szCs w:val="22"/>
        </w:rPr>
        <w:t xml:space="preserve"> zgodnie z zakładanymi etapami:</w:t>
      </w:r>
      <w:r w:rsidRPr="00F4724F">
        <w:rPr>
          <w:rFonts w:asciiTheme="minorHAnsi" w:hAnsiTheme="minorHAnsi"/>
          <w:sz w:val="22"/>
          <w:szCs w:val="22"/>
        </w:rPr>
        <w:t xml:space="preserve"> </w:t>
      </w:r>
    </w:p>
    <w:p w:rsidR="001F1916" w:rsidRPr="00F4724F" w:rsidRDefault="00C62EE3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do 3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="001F1916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6711A8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 xml:space="preserve">, od przekazania przez Zamawiającego informacji oraz materiałów, Wykonawca zobowiązuje się do przekazania Zamawiającemu minimum 3 projektów graficznych </w:t>
      </w:r>
      <w:proofErr w:type="spellStart"/>
      <w:r w:rsidRPr="00F4724F">
        <w:rPr>
          <w:rFonts w:asciiTheme="minorHAnsi" w:hAnsiTheme="minorHAnsi"/>
          <w:sz w:val="22"/>
          <w:szCs w:val="22"/>
        </w:rPr>
        <w:t>responsywnych</w:t>
      </w:r>
      <w:proofErr w:type="spellEnd"/>
      <w:r w:rsidRPr="00F4724F">
        <w:rPr>
          <w:rFonts w:asciiTheme="minorHAnsi" w:hAnsiTheme="minorHAnsi"/>
          <w:sz w:val="22"/>
          <w:szCs w:val="22"/>
        </w:rPr>
        <w:t>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>
        <w:rPr>
          <w:rFonts w:asciiTheme="minorHAnsi" w:hAnsiTheme="minorHAnsi"/>
          <w:sz w:val="22"/>
          <w:szCs w:val="22"/>
        </w:rPr>
        <w:t xml:space="preserve">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C62EE3">
        <w:rPr>
          <w:rFonts w:asciiTheme="minorHAnsi" w:hAnsiTheme="minorHAnsi"/>
          <w:b/>
          <w:sz w:val="22"/>
          <w:szCs w:val="22"/>
        </w:rPr>
        <w:t>3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t>Wykonawca zobowiązuje się przekazać</w:t>
      </w:r>
      <w:r w:rsidR="006711A8">
        <w:rPr>
          <w:rFonts w:asciiTheme="minorHAnsi" w:hAnsiTheme="minorHAnsi"/>
          <w:sz w:val="22"/>
          <w:szCs w:val="22"/>
        </w:rPr>
        <w:t xml:space="preserve">, w terminie </w:t>
      </w:r>
      <w:r w:rsidR="00470418">
        <w:rPr>
          <w:rFonts w:asciiTheme="minorHAnsi" w:hAnsiTheme="minorHAnsi"/>
          <w:b/>
          <w:sz w:val="22"/>
          <w:szCs w:val="22"/>
        </w:rPr>
        <w:t>do 30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>do testowania pełnej funkcjonalności portalu on-</w:t>
      </w:r>
      <w:proofErr w:type="spellStart"/>
      <w:r w:rsidRPr="007012C9">
        <w:rPr>
          <w:rFonts w:asciiTheme="minorHAnsi" w:hAnsiTheme="minorHAnsi"/>
          <w:sz w:val="22"/>
          <w:szCs w:val="22"/>
        </w:rPr>
        <w:t>line</w:t>
      </w:r>
      <w:proofErr w:type="spellEnd"/>
      <w:r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6711A8" w:rsidRDefault="006711A8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t</w:t>
      </w:r>
      <w:r w:rsidR="001F1916" w:rsidRPr="007012C9">
        <w:rPr>
          <w:rFonts w:asciiTheme="minorHAnsi" w:hAnsiTheme="minorHAnsi"/>
          <w:sz w:val="22"/>
          <w:szCs w:val="22"/>
        </w:rPr>
        <w:t>estow</w:t>
      </w:r>
      <w:r>
        <w:rPr>
          <w:rFonts w:asciiTheme="minorHAnsi" w:hAnsiTheme="minorHAnsi"/>
          <w:sz w:val="22"/>
          <w:szCs w:val="22"/>
        </w:rPr>
        <w:t xml:space="preserve">anie będzie trwało przez okres </w:t>
      </w:r>
      <w:r w:rsidRPr="006711A8">
        <w:rPr>
          <w:rFonts w:asciiTheme="minorHAnsi" w:hAnsiTheme="minorHAnsi"/>
          <w:b/>
          <w:sz w:val="22"/>
          <w:szCs w:val="22"/>
        </w:rPr>
        <w:t>do 10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roboczych.</w:t>
      </w:r>
      <w:r w:rsidR="001F1916" w:rsidRPr="007012C9">
        <w:rPr>
          <w:rFonts w:asciiTheme="minorHAnsi" w:hAnsiTheme="minorHAnsi"/>
          <w:sz w:val="22"/>
          <w:szCs w:val="22"/>
        </w:rPr>
        <w:t xml:space="preserve"> W okresie testowania Zamawiający zobowiązuje się d</w:t>
      </w:r>
      <w:r w:rsidR="001F1916">
        <w:rPr>
          <w:rFonts w:asciiTheme="minorHAnsi" w:hAnsiTheme="minorHAnsi"/>
          <w:sz w:val="22"/>
          <w:szCs w:val="22"/>
        </w:rPr>
        <w:t xml:space="preserve">o przekazania </w:t>
      </w:r>
      <w:r w:rsidR="001F1916" w:rsidRPr="007012C9">
        <w:rPr>
          <w:rFonts w:asciiTheme="minorHAnsi" w:hAnsiTheme="minorHAnsi"/>
          <w:sz w:val="22"/>
          <w:szCs w:val="22"/>
        </w:rPr>
        <w:t xml:space="preserve">uwag odnośnie funkcjonowania portalu; </w:t>
      </w:r>
    </w:p>
    <w:p w:rsidR="001F1916" w:rsidRDefault="006711A8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1F1916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1F1916" w:rsidRPr="006711A8">
        <w:rPr>
          <w:rFonts w:asciiTheme="minorHAnsi" w:hAnsiTheme="minorHAnsi"/>
          <w:b/>
          <w:sz w:val="22"/>
          <w:szCs w:val="22"/>
        </w:rPr>
        <w:t>5 dni roboczych</w:t>
      </w:r>
      <w:r w:rsidR="001F1916" w:rsidRPr="007012C9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</w:t>
      </w:r>
      <w:r w:rsidR="006711A8">
        <w:rPr>
          <w:rFonts w:asciiTheme="minorHAnsi" w:hAnsiTheme="minorHAnsi"/>
          <w:sz w:val="22"/>
          <w:szCs w:val="22"/>
        </w:rPr>
        <w:t xml:space="preserve">miotu zamówienia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>do 1</w:t>
      </w:r>
      <w:r w:rsidRPr="006711A8">
        <w:rPr>
          <w:rFonts w:asciiTheme="minorHAnsi" w:hAnsiTheme="minorHAnsi"/>
          <w:b/>
          <w:sz w:val="22"/>
          <w:szCs w:val="22"/>
        </w:rPr>
        <w:t>0 dni roboczych</w:t>
      </w:r>
      <w:r w:rsidR="006711A8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Odbiór końcowy serwisu zostanie udo</w:t>
      </w:r>
      <w:r w:rsidR="006711A8">
        <w:rPr>
          <w:rFonts w:asciiTheme="minorHAnsi" w:hAnsiTheme="minorHAnsi"/>
          <w:sz w:val="22"/>
          <w:szCs w:val="22"/>
        </w:rPr>
        <w:t>kumentowany protokołem odbioru;</w:t>
      </w:r>
    </w:p>
    <w:p w:rsidR="000A7DAE" w:rsidRPr="000A7DAE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 xml:space="preserve">5 dni roboczych </w:t>
      </w:r>
      <w:r>
        <w:rPr>
          <w:rFonts w:asciiTheme="minorHAnsi" w:hAnsiTheme="minorHAnsi"/>
          <w:sz w:val="22"/>
          <w:szCs w:val="22"/>
        </w:rPr>
        <w:t>od dnia podpisania protokołu, przeprowadzić szkolenie dla minimum 4 osób w siedzibie Zamawiającego oraz przekazać wszelkie wymagane dokumenty (gwarancje, licencje, prz</w:t>
      </w:r>
      <w:r w:rsidR="000A7DAE">
        <w:rPr>
          <w:rFonts w:asciiTheme="minorHAnsi" w:hAnsiTheme="minorHAnsi"/>
          <w:sz w:val="22"/>
          <w:szCs w:val="22"/>
        </w:rPr>
        <w:t>ekazanie praw autorskich).</w:t>
      </w:r>
    </w:p>
    <w:sectPr w:rsidR="000A7DAE" w:rsidRPr="000A7DAE" w:rsidSect="000A7DAE">
      <w:headerReference w:type="default" r:id="rId9"/>
      <w:footerReference w:type="default" r:id="rId10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B7D" w:rsidRDefault="00650B7D" w:rsidP="00650B7D">
      <w:pPr>
        <w:spacing w:after="0" w:line="240" w:lineRule="auto"/>
      </w:pPr>
      <w:r>
        <w:separator/>
      </w:r>
    </w:p>
  </w:endnote>
  <w:endnote w:type="continuationSeparator" w:id="0">
    <w:p w:rsidR="00650B7D" w:rsidRDefault="00650B7D" w:rsidP="00650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1900746649"/>
      <w:docPartObj>
        <w:docPartGallery w:val="Page Numbers (Bottom of Page)"/>
        <w:docPartUnique/>
      </w:docPartObj>
    </w:sdtPr>
    <w:sdtEndPr/>
    <w:sdtContent>
      <w:p w:rsidR="00306A68" w:rsidRPr="00306A68" w:rsidRDefault="00306A68">
        <w:pPr>
          <w:pStyle w:val="Stopka"/>
          <w:jc w:val="right"/>
          <w:rPr>
            <w:b/>
          </w:rPr>
        </w:pPr>
        <w:r w:rsidRPr="00306A68">
          <w:rPr>
            <w:b/>
          </w:rPr>
          <w:fldChar w:fldCharType="begin"/>
        </w:r>
        <w:r w:rsidRPr="00306A68">
          <w:rPr>
            <w:b/>
          </w:rPr>
          <w:instrText>PAGE   \* MERGEFORMAT</w:instrText>
        </w:r>
        <w:r w:rsidRPr="00306A68">
          <w:rPr>
            <w:b/>
          </w:rPr>
          <w:fldChar w:fldCharType="separate"/>
        </w:r>
        <w:r w:rsidR="000F2CB3">
          <w:rPr>
            <w:b/>
            <w:noProof/>
          </w:rPr>
          <w:t>1</w:t>
        </w:r>
        <w:r w:rsidRPr="00306A68">
          <w:rPr>
            <w:b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B7D" w:rsidRDefault="00650B7D" w:rsidP="00650B7D">
      <w:pPr>
        <w:spacing w:after="0" w:line="240" w:lineRule="auto"/>
      </w:pPr>
      <w:r>
        <w:separator/>
      </w:r>
    </w:p>
  </w:footnote>
  <w:footnote w:type="continuationSeparator" w:id="0">
    <w:p w:rsidR="00650B7D" w:rsidRDefault="00650B7D" w:rsidP="00650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B7D" w:rsidRDefault="00650B7D">
    <w:pPr>
      <w:pStyle w:val="Nagwek"/>
    </w:pPr>
    <w:r w:rsidRPr="00650B7D">
      <w:rPr>
        <w:noProof/>
        <w:lang w:eastAsia="pl-PL"/>
      </w:rPr>
      <w:drawing>
        <wp:inline distT="0" distB="0" distL="0" distR="0" wp14:anchorId="504CD1EE" wp14:editId="2E1E757F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F46514"/>
    <w:multiLevelType w:val="hybridMultilevel"/>
    <w:tmpl w:val="1138D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81A03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056301"/>
    <w:multiLevelType w:val="hybridMultilevel"/>
    <w:tmpl w:val="D9AA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7250E"/>
    <w:multiLevelType w:val="hybridMultilevel"/>
    <w:tmpl w:val="9306EEB0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B34A27"/>
    <w:multiLevelType w:val="hybridMultilevel"/>
    <w:tmpl w:val="FED027A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306C81"/>
    <w:multiLevelType w:val="hybridMultilevel"/>
    <w:tmpl w:val="C366B3A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F3E1FE8"/>
    <w:multiLevelType w:val="hybridMultilevel"/>
    <w:tmpl w:val="8F9CF3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F632A6A"/>
    <w:multiLevelType w:val="hybridMultilevel"/>
    <w:tmpl w:val="65DC0BA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7613C1D"/>
    <w:multiLevelType w:val="hybridMultilevel"/>
    <w:tmpl w:val="B5AE751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7C95D25"/>
    <w:multiLevelType w:val="hybridMultilevel"/>
    <w:tmpl w:val="61568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34A29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7">
    <w:nsid w:val="390D75DA"/>
    <w:multiLevelType w:val="hybridMultilevel"/>
    <w:tmpl w:val="19F630F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9D846ED"/>
    <w:multiLevelType w:val="hybridMultilevel"/>
    <w:tmpl w:val="6F765A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925A3"/>
    <w:multiLevelType w:val="hybridMultilevel"/>
    <w:tmpl w:val="39886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281566"/>
    <w:multiLevelType w:val="hybridMultilevel"/>
    <w:tmpl w:val="55E83CE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74F5AED"/>
    <w:multiLevelType w:val="hybridMultilevel"/>
    <w:tmpl w:val="0C2E83A2"/>
    <w:lvl w:ilvl="0" w:tplc="04150017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527673"/>
    <w:multiLevelType w:val="hybridMultilevel"/>
    <w:tmpl w:val="FA3C773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11792"/>
    <w:multiLevelType w:val="hybridMultilevel"/>
    <w:tmpl w:val="07ACD3A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5"/>
  </w:num>
  <w:num w:numId="4">
    <w:abstractNumId w:val="20"/>
  </w:num>
  <w:num w:numId="5">
    <w:abstractNumId w:val="26"/>
  </w:num>
  <w:num w:numId="6">
    <w:abstractNumId w:val="12"/>
  </w:num>
  <w:num w:numId="7">
    <w:abstractNumId w:val="19"/>
  </w:num>
  <w:num w:numId="8">
    <w:abstractNumId w:val="16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6"/>
  </w:num>
  <w:num w:numId="14">
    <w:abstractNumId w:val="10"/>
  </w:num>
  <w:num w:numId="15">
    <w:abstractNumId w:val="25"/>
  </w:num>
  <w:num w:numId="16">
    <w:abstractNumId w:val="27"/>
  </w:num>
  <w:num w:numId="17">
    <w:abstractNumId w:val="23"/>
  </w:num>
  <w:num w:numId="18">
    <w:abstractNumId w:val="13"/>
  </w:num>
  <w:num w:numId="19">
    <w:abstractNumId w:val="29"/>
  </w:num>
  <w:num w:numId="20">
    <w:abstractNumId w:val="9"/>
  </w:num>
  <w:num w:numId="21">
    <w:abstractNumId w:val="4"/>
  </w:num>
  <w:num w:numId="22">
    <w:abstractNumId w:val="7"/>
  </w:num>
  <w:num w:numId="23">
    <w:abstractNumId w:val="15"/>
  </w:num>
  <w:num w:numId="24">
    <w:abstractNumId w:val="24"/>
  </w:num>
  <w:num w:numId="25">
    <w:abstractNumId w:val="22"/>
  </w:num>
  <w:num w:numId="26">
    <w:abstractNumId w:val="21"/>
  </w:num>
  <w:num w:numId="27">
    <w:abstractNumId w:val="14"/>
  </w:num>
  <w:num w:numId="28">
    <w:abstractNumId w:val="28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621"/>
    <w:rsid w:val="00051CFA"/>
    <w:rsid w:val="000A7DAE"/>
    <w:rsid w:val="000D2547"/>
    <w:rsid w:val="000F2CB3"/>
    <w:rsid w:val="000F3005"/>
    <w:rsid w:val="00102560"/>
    <w:rsid w:val="00107F64"/>
    <w:rsid w:val="001145BD"/>
    <w:rsid w:val="001B393D"/>
    <w:rsid w:val="001D39E4"/>
    <w:rsid w:val="001F1916"/>
    <w:rsid w:val="00207450"/>
    <w:rsid w:val="0028091B"/>
    <w:rsid w:val="00281A57"/>
    <w:rsid w:val="00282248"/>
    <w:rsid w:val="002A4B89"/>
    <w:rsid w:val="002C2FF6"/>
    <w:rsid w:val="002E3C86"/>
    <w:rsid w:val="00306A68"/>
    <w:rsid w:val="00307764"/>
    <w:rsid w:val="00380A92"/>
    <w:rsid w:val="003B0991"/>
    <w:rsid w:val="003D0CEB"/>
    <w:rsid w:val="00436531"/>
    <w:rsid w:val="00470418"/>
    <w:rsid w:val="004707FA"/>
    <w:rsid w:val="00480094"/>
    <w:rsid w:val="00482796"/>
    <w:rsid w:val="004B2CE4"/>
    <w:rsid w:val="004D593A"/>
    <w:rsid w:val="00560EDB"/>
    <w:rsid w:val="005E073B"/>
    <w:rsid w:val="005F2AD5"/>
    <w:rsid w:val="005F4274"/>
    <w:rsid w:val="00650B7D"/>
    <w:rsid w:val="006711A8"/>
    <w:rsid w:val="00693C35"/>
    <w:rsid w:val="006D0621"/>
    <w:rsid w:val="00712C23"/>
    <w:rsid w:val="007615B0"/>
    <w:rsid w:val="0078174F"/>
    <w:rsid w:val="007B16B4"/>
    <w:rsid w:val="00801547"/>
    <w:rsid w:val="00807F7D"/>
    <w:rsid w:val="008328D7"/>
    <w:rsid w:val="008C51B2"/>
    <w:rsid w:val="008D466B"/>
    <w:rsid w:val="008E7D61"/>
    <w:rsid w:val="009E62F4"/>
    <w:rsid w:val="00A72B94"/>
    <w:rsid w:val="00A93E09"/>
    <w:rsid w:val="00B15DD9"/>
    <w:rsid w:val="00B20321"/>
    <w:rsid w:val="00C62EE3"/>
    <w:rsid w:val="00CC3A8B"/>
    <w:rsid w:val="00D15E97"/>
    <w:rsid w:val="00DA6F3C"/>
    <w:rsid w:val="00E21DAC"/>
    <w:rsid w:val="00E34D35"/>
    <w:rsid w:val="00EA22B5"/>
    <w:rsid w:val="00EB79B1"/>
    <w:rsid w:val="00EE0C55"/>
    <w:rsid w:val="00F52A69"/>
    <w:rsid w:val="00F57292"/>
    <w:rsid w:val="00F7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E34D35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E34D35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1F1916"/>
  </w:style>
  <w:style w:type="paragraph" w:styleId="Nagwek">
    <w:name w:val="header"/>
    <w:basedOn w:val="Normalny"/>
    <w:link w:val="NagwekZnak"/>
    <w:uiPriority w:val="99"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0B7D"/>
  </w:style>
  <w:style w:type="paragraph" w:styleId="Stopka">
    <w:name w:val="footer"/>
    <w:basedOn w:val="Normalny"/>
    <w:link w:val="StopkaZnak"/>
    <w:uiPriority w:val="99"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0B7D"/>
  </w:style>
  <w:style w:type="character" w:customStyle="1" w:styleId="FontStyle111">
    <w:name w:val="Font Style111"/>
    <w:rsid w:val="005F2AD5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9E4B0-53E4-4C9C-9568-60C6B3C2B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1834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wieslaw</cp:lastModifiedBy>
  <cp:revision>10</cp:revision>
  <dcterms:created xsi:type="dcterms:W3CDTF">2017-06-05T10:57:00Z</dcterms:created>
  <dcterms:modified xsi:type="dcterms:W3CDTF">2017-06-12T08:37:00Z</dcterms:modified>
</cp:coreProperties>
</file>