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57B" w:rsidRDefault="00C5057B" w:rsidP="00A50F22">
      <w:pPr>
        <w:spacing w:after="0" w:line="240" w:lineRule="auto"/>
        <w:jc w:val="center"/>
      </w:pPr>
      <w:r>
        <w:t>Szczegółowy opis przedmiotu zamówienia</w:t>
      </w:r>
    </w:p>
    <w:p w:rsidR="00C5057B" w:rsidRDefault="00C5057B" w:rsidP="00A50F22">
      <w:pPr>
        <w:spacing w:after="0" w:line="240" w:lineRule="auto"/>
        <w:jc w:val="center"/>
      </w:pPr>
    </w:p>
    <w:p w:rsidR="00C5057B" w:rsidRDefault="00C5057B" w:rsidP="00A50F22">
      <w:pPr>
        <w:spacing w:after="0" w:line="240" w:lineRule="auto"/>
        <w:jc w:val="both"/>
        <w:rPr>
          <w:szCs w:val="24"/>
        </w:rPr>
      </w:pPr>
      <w:r w:rsidRPr="00FB77CE">
        <w:rPr>
          <w:szCs w:val="24"/>
        </w:rPr>
        <w:t>Przedmiotem zamówienia jest zakup i dostawa (dowóz i wniesienie</w:t>
      </w:r>
      <w:r>
        <w:rPr>
          <w:szCs w:val="24"/>
        </w:rPr>
        <w:t>, przez Wykonawcę lub wynajęte przez niego osoby,</w:t>
      </w:r>
      <w:r w:rsidRPr="00F96613">
        <w:rPr>
          <w:color w:val="000000"/>
          <w:szCs w:val="24"/>
        </w:rPr>
        <w:t xml:space="preserve">do miejsc wskazanych w </w:t>
      </w:r>
      <w:r>
        <w:rPr>
          <w:color w:val="000000"/>
          <w:szCs w:val="24"/>
        </w:rPr>
        <w:t xml:space="preserve">niniejszym załączniku: łącznie </w:t>
      </w:r>
      <w:r w:rsidRPr="00547AF0">
        <w:rPr>
          <w:color w:val="000000"/>
          <w:szCs w:val="24"/>
        </w:rPr>
        <w:t xml:space="preserve">- </w:t>
      </w:r>
      <w:r w:rsidRPr="00547AF0">
        <w:rPr>
          <w:b/>
          <w:color w:val="000000"/>
          <w:szCs w:val="24"/>
        </w:rPr>
        <w:t xml:space="preserve">12 stołów, </w:t>
      </w:r>
      <w:r w:rsidR="002C094F" w:rsidRPr="00547AF0">
        <w:rPr>
          <w:b/>
          <w:color w:val="000000"/>
          <w:szCs w:val="24"/>
        </w:rPr>
        <w:t>8 szaf zamykanych, 11</w:t>
      </w:r>
      <w:r w:rsidRPr="00547AF0">
        <w:rPr>
          <w:b/>
          <w:color w:val="000000"/>
          <w:szCs w:val="24"/>
        </w:rPr>
        <w:t xml:space="preserve"> komód </w:t>
      </w:r>
      <w:r w:rsidR="002C094F" w:rsidRPr="00547AF0">
        <w:rPr>
          <w:b/>
          <w:color w:val="000000"/>
          <w:szCs w:val="24"/>
        </w:rPr>
        <w:t>zamykanych i 3</w:t>
      </w:r>
      <w:r w:rsidRPr="00547AF0">
        <w:rPr>
          <w:b/>
          <w:color w:val="000000"/>
          <w:szCs w:val="24"/>
        </w:rPr>
        <w:t>0 krzeseł,</w:t>
      </w:r>
      <w:r w:rsidRPr="00547AF0">
        <w:rPr>
          <w:color w:val="000000"/>
          <w:szCs w:val="24"/>
        </w:rPr>
        <w:t xml:space="preserve"> na potr</w:t>
      </w:r>
      <w:r w:rsidRPr="00E05382">
        <w:rPr>
          <w:szCs w:val="24"/>
        </w:rPr>
        <w:t>zeby Zamawiającego, do realizacji zadań w ramach Projektu Trampolina, współfinansowanego ze środków Unii Europejskiej w ramach Eur</w:t>
      </w:r>
      <w:r>
        <w:rPr>
          <w:szCs w:val="24"/>
        </w:rPr>
        <w:t>opejskiego Funduszu Społecznego, w podziale na okręgi:</w:t>
      </w:r>
    </w:p>
    <w:p w:rsidR="00C5057B" w:rsidRDefault="00C5057B" w:rsidP="00A50F22">
      <w:pPr>
        <w:spacing w:after="0" w:line="240" w:lineRule="auto"/>
        <w:jc w:val="both"/>
        <w:rPr>
          <w:szCs w:val="24"/>
        </w:rPr>
      </w:pPr>
    </w:p>
    <w:p w:rsidR="00C5057B" w:rsidRPr="00A864A9" w:rsidRDefault="00C5057B" w:rsidP="00A50F22">
      <w:pPr>
        <w:spacing w:after="0" w:line="240" w:lineRule="auto"/>
        <w:jc w:val="both"/>
        <w:rPr>
          <w:szCs w:val="24"/>
          <w:u w:val="single"/>
        </w:rPr>
      </w:pPr>
      <w:r>
        <w:rPr>
          <w:szCs w:val="24"/>
          <w:u w:val="single"/>
        </w:rPr>
        <w:t>I O</w:t>
      </w:r>
      <w:r w:rsidRPr="007F2A5B">
        <w:rPr>
          <w:szCs w:val="24"/>
          <w:u w:val="single"/>
        </w:rPr>
        <w:t>kręg bydgoski</w:t>
      </w:r>
      <w:r>
        <w:rPr>
          <w:szCs w:val="24"/>
          <w:u w:val="single"/>
        </w:rPr>
        <w:t>:</w:t>
      </w:r>
      <w:r w:rsidR="00802B03">
        <w:rPr>
          <w:szCs w:val="24"/>
          <w:u w:val="single"/>
        </w:rPr>
        <w:t xml:space="preserve"> </w:t>
      </w:r>
      <w:r>
        <w:rPr>
          <w:szCs w:val="24"/>
        </w:rPr>
        <w:t>4 komody zamykane</w:t>
      </w:r>
      <w:r w:rsidRPr="00F96613">
        <w:rPr>
          <w:szCs w:val="24"/>
        </w:rPr>
        <w:t xml:space="preserve">, </w:t>
      </w:r>
      <w:r>
        <w:rPr>
          <w:szCs w:val="24"/>
        </w:rPr>
        <w:t>2 szafy zamykane.</w:t>
      </w:r>
    </w:p>
    <w:p w:rsidR="00C5057B" w:rsidRDefault="00C5057B" w:rsidP="00A50F22">
      <w:pPr>
        <w:spacing w:after="0" w:line="240" w:lineRule="auto"/>
        <w:jc w:val="both"/>
        <w:rPr>
          <w:szCs w:val="24"/>
        </w:rPr>
      </w:pPr>
      <w:r>
        <w:rPr>
          <w:szCs w:val="24"/>
        </w:rPr>
        <w:t>Dostawa do 5 miejsc:</w:t>
      </w:r>
    </w:p>
    <w:p w:rsidR="00C5057B" w:rsidRDefault="00C5057B" w:rsidP="00A50F22">
      <w:p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- Bydgoszcz, </w:t>
      </w:r>
      <w:r w:rsidRPr="008D5651">
        <w:rPr>
          <w:szCs w:val="24"/>
        </w:rPr>
        <w:t>ul. Skłodowskiej- Curie 56A</w:t>
      </w:r>
      <w:r w:rsidRPr="001B629A">
        <w:rPr>
          <w:szCs w:val="24"/>
        </w:rPr>
        <w:t xml:space="preserve">– </w:t>
      </w:r>
      <w:r>
        <w:rPr>
          <w:szCs w:val="24"/>
        </w:rPr>
        <w:t xml:space="preserve">1 komoda;                  </w:t>
      </w:r>
    </w:p>
    <w:p w:rsidR="00C5057B" w:rsidRDefault="00C5057B" w:rsidP="00A50F22">
      <w:p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- </w:t>
      </w:r>
      <w:r w:rsidRPr="00AD16B3">
        <w:rPr>
          <w:szCs w:val="24"/>
        </w:rPr>
        <w:t>Bydgoszcz</w:t>
      </w:r>
      <w:r>
        <w:rPr>
          <w:szCs w:val="24"/>
        </w:rPr>
        <w:t>,</w:t>
      </w:r>
      <w:r w:rsidR="00802B03">
        <w:rPr>
          <w:szCs w:val="24"/>
        </w:rPr>
        <w:t xml:space="preserve"> </w:t>
      </w:r>
      <w:r>
        <w:rPr>
          <w:szCs w:val="24"/>
        </w:rPr>
        <w:t>ul. Siedleckiego 11</w:t>
      </w:r>
      <w:r w:rsidR="00802B03">
        <w:rPr>
          <w:szCs w:val="24"/>
        </w:rPr>
        <w:t xml:space="preserve"> </w:t>
      </w:r>
      <w:r w:rsidRPr="001B629A">
        <w:rPr>
          <w:szCs w:val="24"/>
        </w:rPr>
        <w:t xml:space="preserve">– </w:t>
      </w:r>
      <w:r w:rsidRPr="00AD16B3">
        <w:rPr>
          <w:szCs w:val="24"/>
        </w:rPr>
        <w:t>1 komoda</w:t>
      </w:r>
      <w:r>
        <w:rPr>
          <w:szCs w:val="24"/>
        </w:rPr>
        <w:t>;</w:t>
      </w:r>
    </w:p>
    <w:p w:rsidR="00C5057B" w:rsidRDefault="00C5057B" w:rsidP="00A50F22">
      <w:p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- </w:t>
      </w:r>
      <w:r w:rsidRPr="00AD16B3">
        <w:rPr>
          <w:szCs w:val="24"/>
        </w:rPr>
        <w:t>Bydgoszcz</w:t>
      </w:r>
      <w:r>
        <w:rPr>
          <w:szCs w:val="24"/>
        </w:rPr>
        <w:t>,</w:t>
      </w:r>
      <w:r w:rsidR="00802B03">
        <w:rPr>
          <w:szCs w:val="24"/>
        </w:rPr>
        <w:t xml:space="preserve"> </w:t>
      </w:r>
      <w:r>
        <w:rPr>
          <w:szCs w:val="24"/>
        </w:rPr>
        <w:t xml:space="preserve">ul. Kościuszki </w:t>
      </w:r>
      <w:smartTag w:uri="urn:schemas-microsoft-com:office:smarttags" w:element="metricconverter">
        <w:smartTagPr>
          <w:attr w:name="ProductID" w:val="37 A"/>
        </w:smartTagPr>
        <w:r>
          <w:rPr>
            <w:szCs w:val="24"/>
          </w:rPr>
          <w:t>37 A</w:t>
        </w:r>
      </w:smartTag>
      <w:r w:rsidRPr="001B629A">
        <w:rPr>
          <w:szCs w:val="24"/>
        </w:rPr>
        <w:t xml:space="preserve">– </w:t>
      </w:r>
      <w:r>
        <w:rPr>
          <w:szCs w:val="24"/>
        </w:rPr>
        <w:t>1 szafa;</w:t>
      </w:r>
    </w:p>
    <w:p w:rsidR="00C5057B" w:rsidRDefault="00C5057B" w:rsidP="00A50F22">
      <w:p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- </w:t>
      </w:r>
      <w:r w:rsidRPr="00AD16B3">
        <w:rPr>
          <w:szCs w:val="24"/>
        </w:rPr>
        <w:t>Bydgoszcz</w:t>
      </w:r>
      <w:r>
        <w:rPr>
          <w:szCs w:val="24"/>
        </w:rPr>
        <w:t>,</w:t>
      </w:r>
      <w:r w:rsidR="00802B03">
        <w:rPr>
          <w:szCs w:val="24"/>
        </w:rPr>
        <w:t xml:space="preserve"> </w:t>
      </w:r>
      <w:r>
        <w:rPr>
          <w:szCs w:val="24"/>
        </w:rPr>
        <w:t xml:space="preserve">ul. Duracza 7 </w:t>
      </w:r>
      <w:r w:rsidRPr="001B629A">
        <w:rPr>
          <w:szCs w:val="24"/>
        </w:rPr>
        <w:t xml:space="preserve">– </w:t>
      </w:r>
      <w:r>
        <w:rPr>
          <w:szCs w:val="24"/>
        </w:rPr>
        <w:t xml:space="preserve"> 1 komoda;</w:t>
      </w:r>
    </w:p>
    <w:p w:rsidR="00C5057B" w:rsidRDefault="00C5057B" w:rsidP="00A50F22">
      <w:pPr>
        <w:spacing w:after="0" w:line="240" w:lineRule="auto"/>
        <w:jc w:val="both"/>
        <w:rPr>
          <w:szCs w:val="24"/>
        </w:rPr>
      </w:pPr>
      <w:r>
        <w:rPr>
          <w:szCs w:val="24"/>
        </w:rPr>
        <w:t>- Inowrocław, ul. Solankowa 21</w:t>
      </w:r>
      <w:r w:rsidRPr="001B629A">
        <w:rPr>
          <w:szCs w:val="24"/>
        </w:rPr>
        <w:t xml:space="preserve">– </w:t>
      </w:r>
      <w:r>
        <w:rPr>
          <w:szCs w:val="24"/>
        </w:rPr>
        <w:t xml:space="preserve"> 1 szafa, </w:t>
      </w:r>
      <w:r w:rsidRPr="00AD16B3">
        <w:rPr>
          <w:szCs w:val="24"/>
        </w:rPr>
        <w:t>1 komoda</w:t>
      </w:r>
      <w:r>
        <w:rPr>
          <w:szCs w:val="24"/>
        </w:rPr>
        <w:t>.</w:t>
      </w:r>
    </w:p>
    <w:p w:rsidR="00C5057B" w:rsidRDefault="00C5057B" w:rsidP="00A50F22">
      <w:pPr>
        <w:spacing w:after="0" w:line="240" w:lineRule="auto"/>
        <w:jc w:val="both"/>
        <w:rPr>
          <w:szCs w:val="24"/>
        </w:rPr>
      </w:pPr>
    </w:p>
    <w:p w:rsidR="00C5057B" w:rsidRPr="00A864A9" w:rsidRDefault="00C5057B" w:rsidP="00A50F22">
      <w:pPr>
        <w:spacing w:after="0" w:line="240" w:lineRule="auto"/>
        <w:jc w:val="both"/>
        <w:rPr>
          <w:szCs w:val="24"/>
          <w:u w:val="single"/>
        </w:rPr>
      </w:pPr>
      <w:r>
        <w:rPr>
          <w:szCs w:val="24"/>
          <w:u w:val="single"/>
        </w:rPr>
        <w:t>II O</w:t>
      </w:r>
      <w:r w:rsidRPr="007F2A5B">
        <w:rPr>
          <w:szCs w:val="24"/>
          <w:u w:val="single"/>
        </w:rPr>
        <w:t>kręg włocławski</w:t>
      </w:r>
      <w:r>
        <w:rPr>
          <w:szCs w:val="24"/>
          <w:u w:val="single"/>
        </w:rPr>
        <w:t>:</w:t>
      </w:r>
      <w:r w:rsidR="00802B03">
        <w:rPr>
          <w:szCs w:val="24"/>
          <w:u w:val="single"/>
        </w:rPr>
        <w:t xml:space="preserve"> </w:t>
      </w:r>
      <w:r>
        <w:rPr>
          <w:szCs w:val="24"/>
        </w:rPr>
        <w:t>3 komody</w:t>
      </w:r>
      <w:r w:rsidRPr="006A520B">
        <w:rPr>
          <w:szCs w:val="24"/>
        </w:rPr>
        <w:t xml:space="preserve"> zamykane, </w:t>
      </w:r>
      <w:r>
        <w:rPr>
          <w:szCs w:val="24"/>
        </w:rPr>
        <w:t>1 szafa zamykana</w:t>
      </w:r>
      <w:r w:rsidRPr="006A520B">
        <w:rPr>
          <w:szCs w:val="24"/>
        </w:rPr>
        <w:t xml:space="preserve">, </w:t>
      </w:r>
      <w:r>
        <w:rPr>
          <w:szCs w:val="24"/>
        </w:rPr>
        <w:t>4 stoły</w:t>
      </w:r>
    </w:p>
    <w:p w:rsidR="00C5057B" w:rsidRDefault="00C5057B" w:rsidP="00A50F22">
      <w:pPr>
        <w:spacing w:after="0" w:line="240" w:lineRule="auto"/>
        <w:jc w:val="both"/>
        <w:rPr>
          <w:szCs w:val="24"/>
        </w:rPr>
      </w:pPr>
      <w:r>
        <w:rPr>
          <w:szCs w:val="24"/>
        </w:rPr>
        <w:t>Dostawa do 5 miejsc:</w:t>
      </w:r>
    </w:p>
    <w:p w:rsidR="00C5057B" w:rsidRDefault="00C5057B" w:rsidP="00A50F22">
      <w:p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- Włocławek, ul. Cyganka 6 – 1 szafa, </w:t>
      </w:r>
    </w:p>
    <w:p w:rsidR="00C5057B" w:rsidRDefault="00C5057B" w:rsidP="00A50F22">
      <w:pPr>
        <w:spacing w:after="0" w:line="240" w:lineRule="auto"/>
        <w:jc w:val="both"/>
        <w:rPr>
          <w:szCs w:val="24"/>
        </w:rPr>
      </w:pPr>
      <w:r w:rsidRPr="001B629A">
        <w:rPr>
          <w:szCs w:val="24"/>
        </w:rPr>
        <w:t>- Włocławek</w:t>
      </w:r>
      <w:r>
        <w:rPr>
          <w:szCs w:val="24"/>
        </w:rPr>
        <w:t>,</w:t>
      </w:r>
      <w:r w:rsidR="00802B03">
        <w:rPr>
          <w:szCs w:val="24"/>
        </w:rPr>
        <w:t xml:space="preserve"> </w:t>
      </w:r>
      <w:r>
        <w:rPr>
          <w:szCs w:val="24"/>
        </w:rPr>
        <w:t xml:space="preserve">Pl. Staszica 1 </w:t>
      </w:r>
      <w:r w:rsidRPr="00A864A9">
        <w:rPr>
          <w:szCs w:val="24"/>
        </w:rPr>
        <w:t xml:space="preserve">– </w:t>
      </w:r>
      <w:r>
        <w:rPr>
          <w:szCs w:val="24"/>
        </w:rPr>
        <w:t xml:space="preserve"> 1 komoda; </w:t>
      </w:r>
    </w:p>
    <w:p w:rsidR="00C5057B" w:rsidRDefault="00C5057B" w:rsidP="00A50F22">
      <w:p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- Rypin, ul. Kościuszki 10 </w:t>
      </w:r>
      <w:r w:rsidRPr="00A864A9">
        <w:rPr>
          <w:szCs w:val="24"/>
        </w:rPr>
        <w:t xml:space="preserve">– </w:t>
      </w:r>
      <w:r w:rsidRPr="001B629A">
        <w:rPr>
          <w:szCs w:val="24"/>
        </w:rPr>
        <w:t xml:space="preserve"> 1 komoda;</w:t>
      </w:r>
    </w:p>
    <w:p w:rsidR="00C5057B" w:rsidRDefault="00C5057B" w:rsidP="00A50F22">
      <w:pPr>
        <w:spacing w:after="0" w:line="240" w:lineRule="auto"/>
        <w:jc w:val="both"/>
        <w:rPr>
          <w:szCs w:val="24"/>
        </w:rPr>
      </w:pPr>
      <w:r>
        <w:rPr>
          <w:szCs w:val="24"/>
        </w:rPr>
        <w:t>- Ciechocinek, ul. Kopernika 1 – 1 komoda, 2 stoły;</w:t>
      </w:r>
    </w:p>
    <w:p w:rsidR="00C5057B" w:rsidRDefault="00C5057B" w:rsidP="00A50F22">
      <w:pPr>
        <w:spacing w:after="0" w:line="240" w:lineRule="auto"/>
        <w:jc w:val="both"/>
        <w:rPr>
          <w:szCs w:val="24"/>
        </w:rPr>
      </w:pPr>
      <w:r>
        <w:rPr>
          <w:szCs w:val="24"/>
        </w:rPr>
        <w:t>- Aleksandrów Kujawski</w:t>
      </w:r>
      <w:r w:rsidR="007604AF">
        <w:rPr>
          <w:szCs w:val="24"/>
        </w:rPr>
        <w:t>,</w:t>
      </w:r>
      <w:r w:rsidR="00802B03">
        <w:rPr>
          <w:szCs w:val="24"/>
        </w:rPr>
        <w:t xml:space="preserve"> </w:t>
      </w:r>
      <w:r w:rsidR="007604AF" w:rsidRPr="00547AF0">
        <w:rPr>
          <w:color w:val="000000"/>
          <w:szCs w:val="24"/>
        </w:rPr>
        <w:t>ul. Strażacka 22</w:t>
      </w:r>
      <w:r w:rsidR="00802B03">
        <w:rPr>
          <w:color w:val="000000"/>
          <w:szCs w:val="24"/>
        </w:rPr>
        <w:t xml:space="preserve"> </w:t>
      </w:r>
      <w:r w:rsidRPr="004B6DCD">
        <w:rPr>
          <w:szCs w:val="24"/>
        </w:rPr>
        <w:t>–  2 stoły;</w:t>
      </w:r>
    </w:p>
    <w:p w:rsidR="00C5057B" w:rsidRDefault="00C5057B" w:rsidP="00A50F22">
      <w:pPr>
        <w:spacing w:after="0" w:line="240" w:lineRule="auto"/>
        <w:jc w:val="both"/>
        <w:rPr>
          <w:szCs w:val="24"/>
        </w:rPr>
      </w:pPr>
    </w:p>
    <w:p w:rsidR="00C5057B" w:rsidRPr="00A864A9" w:rsidRDefault="00C5057B" w:rsidP="00A50F22">
      <w:pPr>
        <w:spacing w:after="0" w:line="240" w:lineRule="auto"/>
        <w:jc w:val="both"/>
        <w:rPr>
          <w:szCs w:val="24"/>
          <w:u w:val="single"/>
        </w:rPr>
      </w:pPr>
      <w:r>
        <w:rPr>
          <w:szCs w:val="24"/>
          <w:u w:val="single"/>
        </w:rPr>
        <w:t>III O</w:t>
      </w:r>
      <w:r w:rsidRPr="007F2A5B">
        <w:rPr>
          <w:szCs w:val="24"/>
          <w:u w:val="single"/>
        </w:rPr>
        <w:t>kręg toruński</w:t>
      </w:r>
      <w:r>
        <w:rPr>
          <w:szCs w:val="24"/>
          <w:u w:val="single"/>
        </w:rPr>
        <w:t>:</w:t>
      </w:r>
      <w:r w:rsidR="00802B03">
        <w:rPr>
          <w:szCs w:val="24"/>
          <w:u w:val="single"/>
        </w:rPr>
        <w:t xml:space="preserve"> </w:t>
      </w:r>
      <w:r w:rsidRPr="006A520B">
        <w:rPr>
          <w:szCs w:val="24"/>
        </w:rPr>
        <w:t>4 komody zamykane,</w:t>
      </w:r>
      <w:r>
        <w:rPr>
          <w:szCs w:val="24"/>
        </w:rPr>
        <w:t xml:space="preserve"> 5 szaf zamykanych, 8 stołów, 3</w:t>
      </w:r>
      <w:r w:rsidRPr="006A520B">
        <w:rPr>
          <w:szCs w:val="24"/>
        </w:rPr>
        <w:t>0 krzeseł</w:t>
      </w:r>
    </w:p>
    <w:p w:rsidR="00C5057B" w:rsidRDefault="00C5057B" w:rsidP="00A50F22">
      <w:pPr>
        <w:spacing w:after="0" w:line="240" w:lineRule="auto"/>
        <w:jc w:val="both"/>
        <w:rPr>
          <w:szCs w:val="24"/>
        </w:rPr>
      </w:pPr>
      <w:r>
        <w:rPr>
          <w:szCs w:val="24"/>
        </w:rPr>
        <w:t>Dostawa do 5 miejsc:</w:t>
      </w:r>
    </w:p>
    <w:p w:rsidR="00C5057B" w:rsidRDefault="00C5057B" w:rsidP="00A50F22">
      <w:p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- Toruń, ul. Dziewulskiego </w:t>
      </w:r>
      <w:r w:rsidR="00DF67BC">
        <w:rPr>
          <w:szCs w:val="24"/>
        </w:rPr>
        <w:t xml:space="preserve">41 C </w:t>
      </w:r>
      <w:r w:rsidRPr="004B6DCD">
        <w:rPr>
          <w:szCs w:val="24"/>
        </w:rPr>
        <w:t>–</w:t>
      </w:r>
      <w:r>
        <w:rPr>
          <w:szCs w:val="24"/>
        </w:rPr>
        <w:t xml:space="preserve">  2 stoły, 1 komoda, 1 szafa;</w:t>
      </w:r>
    </w:p>
    <w:p w:rsidR="00C5057B" w:rsidRDefault="00C5057B" w:rsidP="00A50F22">
      <w:p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- Toruń, Pl. Św. Katarzyny </w:t>
      </w:r>
      <w:r w:rsidR="00DF67BC">
        <w:rPr>
          <w:szCs w:val="24"/>
        </w:rPr>
        <w:t xml:space="preserve">9 </w:t>
      </w:r>
      <w:r w:rsidRPr="004B6DCD">
        <w:rPr>
          <w:szCs w:val="24"/>
        </w:rPr>
        <w:t>–  2 stoły</w:t>
      </w:r>
      <w:r>
        <w:rPr>
          <w:szCs w:val="24"/>
        </w:rPr>
        <w:t>, 1 komoda</w:t>
      </w:r>
      <w:r w:rsidRPr="004B6DCD">
        <w:rPr>
          <w:szCs w:val="24"/>
        </w:rPr>
        <w:t>;</w:t>
      </w:r>
    </w:p>
    <w:p w:rsidR="00C5057B" w:rsidRDefault="00C5057B" w:rsidP="00A50F22">
      <w:p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- Wąbrzeźno, ul. Matejki 11A </w:t>
      </w:r>
      <w:r w:rsidRPr="009F646C">
        <w:rPr>
          <w:szCs w:val="24"/>
        </w:rPr>
        <w:t>–</w:t>
      </w:r>
      <w:r>
        <w:rPr>
          <w:szCs w:val="24"/>
        </w:rPr>
        <w:t xml:space="preserve"> 1 szafa;</w:t>
      </w:r>
    </w:p>
    <w:p w:rsidR="00C5057B" w:rsidRDefault="00C5057B" w:rsidP="00A50F22">
      <w:p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- Golub – Dobrzyń, ul. Sportowa </w:t>
      </w:r>
      <w:r w:rsidR="00DF67BC">
        <w:rPr>
          <w:szCs w:val="24"/>
        </w:rPr>
        <w:t xml:space="preserve">8 </w:t>
      </w:r>
      <w:bookmarkStart w:id="0" w:name="_GoBack"/>
      <w:bookmarkEnd w:id="0"/>
      <w:r w:rsidRPr="009F646C">
        <w:rPr>
          <w:szCs w:val="24"/>
        </w:rPr>
        <w:t>–</w:t>
      </w:r>
      <w:r w:rsidR="00802B03">
        <w:rPr>
          <w:szCs w:val="24"/>
        </w:rPr>
        <w:t xml:space="preserve"> </w:t>
      </w:r>
      <w:r w:rsidRPr="009F646C">
        <w:rPr>
          <w:szCs w:val="24"/>
        </w:rPr>
        <w:t>1 szafa;</w:t>
      </w:r>
    </w:p>
    <w:p w:rsidR="00C5057B" w:rsidRPr="00A864A9" w:rsidRDefault="00C5057B" w:rsidP="00A50F22">
      <w:pPr>
        <w:spacing w:after="0" w:line="240" w:lineRule="auto"/>
        <w:jc w:val="both"/>
        <w:rPr>
          <w:szCs w:val="24"/>
        </w:rPr>
      </w:pPr>
      <w:r w:rsidRPr="00A864A9">
        <w:rPr>
          <w:szCs w:val="24"/>
        </w:rPr>
        <w:t xml:space="preserve">- </w:t>
      </w:r>
      <w:r>
        <w:rPr>
          <w:szCs w:val="24"/>
        </w:rPr>
        <w:t>Grudziądz, ul. Waryńskiego</w:t>
      </w:r>
      <w:r w:rsidR="00802B03">
        <w:rPr>
          <w:szCs w:val="24"/>
        </w:rPr>
        <w:t xml:space="preserve"> </w:t>
      </w:r>
      <w:r>
        <w:rPr>
          <w:szCs w:val="24"/>
        </w:rPr>
        <w:t>–  4</w:t>
      </w:r>
      <w:r w:rsidR="002C094F">
        <w:rPr>
          <w:szCs w:val="24"/>
        </w:rPr>
        <w:t xml:space="preserve"> stoły,  30 krzeseł, 2 szafy, 2 komody.</w:t>
      </w:r>
    </w:p>
    <w:p w:rsidR="00C5057B" w:rsidRPr="00A92C73" w:rsidRDefault="00C5057B" w:rsidP="00A50F22">
      <w:pPr>
        <w:spacing w:after="0" w:line="240" w:lineRule="auto"/>
        <w:jc w:val="both"/>
        <w:rPr>
          <w:color w:val="FF0000"/>
          <w:szCs w:val="24"/>
        </w:rPr>
      </w:pPr>
    </w:p>
    <w:p w:rsidR="00C5057B" w:rsidRDefault="00C5057B" w:rsidP="00A50F22">
      <w:pPr>
        <w:spacing w:after="0" w:line="240" w:lineRule="auto"/>
        <w:jc w:val="both"/>
        <w:rPr>
          <w:szCs w:val="24"/>
        </w:rPr>
      </w:pPr>
      <w:r w:rsidRPr="00E05382">
        <w:rPr>
          <w:szCs w:val="24"/>
        </w:rPr>
        <w:t>Meble muszą być fabrycznie nowe, gotowe do użytkowania i nie wycofane z rynku przez producenta z uwagi na niebezpieczeństwo dla życia i zdrowia użytkowników, pozostawać własnością Wykonawcy i nie być obciążone prawem na rzecz osób trzecich, oraz posiadać parametry techniczno - użytkowe nie mniej korzystne, niż określone przez Zamawiającego w niniejszym zapytaniu.</w:t>
      </w:r>
      <w:r>
        <w:rPr>
          <w:szCs w:val="24"/>
        </w:rPr>
        <w:t xml:space="preserve"> Zamawiający dopuszcza możliwość dostawy mebli w paczkach,               w zestawach do montażu - zestaw musi koniecznie zawierać instrukcję w j. polskim oraz akcesoria montażowe (śruby, kołki, zawiasy, zamki, klucz imbusowy itp.).</w:t>
      </w:r>
    </w:p>
    <w:p w:rsidR="00C5057B" w:rsidRDefault="00C5057B" w:rsidP="00A50F22">
      <w:pPr>
        <w:spacing w:after="0" w:line="240" w:lineRule="auto"/>
        <w:jc w:val="both"/>
      </w:pPr>
    </w:p>
    <w:p w:rsidR="00C5057B" w:rsidRDefault="00C5057B" w:rsidP="00A50F22">
      <w:pPr>
        <w:spacing w:after="0" w:line="240" w:lineRule="auto"/>
        <w:jc w:val="both"/>
      </w:pPr>
    </w:p>
    <w:p w:rsidR="00C5057B" w:rsidRPr="00A60402" w:rsidRDefault="00C5057B" w:rsidP="0021372E">
      <w:pPr>
        <w:spacing w:after="0" w:line="240" w:lineRule="auto"/>
        <w:jc w:val="both"/>
        <w:rPr>
          <w:b/>
          <w:szCs w:val="24"/>
        </w:rPr>
      </w:pPr>
      <w:r w:rsidRPr="00A60402">
        <w:rPr>
          <w:b/>
          <w:szCs w:val="24"/>
        </w:rPr>
        <w:t>I. Szafa biurowa</w:t>
      </w:r>
    </w:p>
    <w:p w:rsidR="00C5057B" w:rsidRDefault="00C5057B" w:rsidP="0021372E">
      <w:pPr>
        <w:spacing w:after="0" w:line="240" w:lineRule="auto"/>
        <w:jc w:val="both"/>
        <w:rPr>
          <w:szCs w:val="24"/>
        </w:rPr>
      </w:pPr>
      <w:r w:rsidRPr="0021372E">
        <w:rPr>
          <w:rStyle w:val="large"/>
          <w:szCs w:val="24"/>
        </w:rPr>
        <w:t xml:space="preserve">Szafa biurowa dwudrzwiowa, </w:t>
      </w:r>
      <w:r w:rsidRPr="0021372E">
        <w:rPr>
          <w:szCs w:val="24"/>
        </w:rPr>
        <w:t xml:space="preserve">do przechowywania akt i dokumentów. Wykonana z odpornej na zarysowania </w:t>
      </w:r>
      <w:r>
        <w:rPr>
          <w:szCs w:val="24"/>
        </w:rPr>
        <w:t xml:space="preserve">i ścieranie płyty melaminowanej, tył - cienka płyta nie oklejona </w:t>
      </w:r>
      <w:r w:rsidRPr="0021372E">
        <w:rPr>
          <w:szCs w:val="24"/>
        </w:rPr>
        <w:t>listwą PVC, szafa jest przeznaczona do stawiania pod ścianą.Krawędzie szafy zabezpieczone listwą PVC. Dodatkowo szafa wyposażona jest w regulowane nóżki, dzięki którym można ją postawić nawet na nierównych powierzchniach.</w:t>
      </w:r>
    </w:p>
    <w:p w:rsidR="00C5057B" w:rsidRDefault="00C5057B" w:rsidP="0021372E">
      <w:pPr>
        <w:spacing w:after="0" w:line="240" w:lineRule="auto"/>
        <w:jc w:val="both"/>
        <w:rPr>
          <w:szCs w:val="24"/>
        </w:rPr>
      </w:pPr>
      <w:r>
        <w:rPr>
          <w:szCs w:val="24"/>
        </w:rPr>
        <w:t>Drzwi z dwoma uchwytami, zamykane na zamek.</w:t>
      </w:r>
    </w:p>
    <w:p w:rsidR="00C5057B" w:rsidRDefault="00C5057B" w:rsidP="0021372E">
      <w:pPr>
        <w:pStyle w:val="NormalnyWeb"/>
        <w:spacing w:before="0" w:beforeAutospacing="0" w:after="0" w:afterAutospacing="0"/>
        <w:jc w:val="both"/>
      </w:pPr>
      <w:r w:rsidRPr="0021372E">
        <w:lastRenderedPageBreak/>
        <w:t xml:space="preserve">Wewnątrz szafy sześć półek przeznaczonych np.: na standardowe segregatory. Półki </w:t>
      </w:r>
      <w:r>
        <w:t xml:space="preserve">powinny </w:t>
      </w:r>
      <w:r w:rsidRPr="0021372E">
        <w:t>posiada</w:t>
      </w:r>
      <w:r>
        <w:t xml:space="preserve">ć </w:t>
      </w:r>
      <w:r w:rsidRPr="0021372E">
        <w:rPr>
          <w:rStyle w:val="Pogrubienie"/>
          <w:b w:val="0"/>
        </w:rPr>
        <w:t>złącza zabezpieczające</w:t>
      </w:r>
      <w:r w:rsidRPr="0021372E">
        <w:t>, chroniące je przed wysunięciem.</w:t>
      </w:r>
    </w:p>
    <w:p w:rsidR="00C5057B" w:rsidRDefault="00C5057B" w:rsidP="0021372E">
      <w:pPr>
        <w:pStyle w:val="NormalnyWeb"/>
        <w:spacing w:before="0" w:beforeAutospacing="0" w:after="0" w:afterAutospacing="0"/>
        <w:jc w:val="both"/>
      </w:pPr>
      <w:r>
        <w:t>Kolor - calvados.</w:t>
      </w:r>
    </w:p>
    <w:p w:rsidR="00C5057B" w:rsidRPr="00A60402" w:rsidRDefault="00C5057B" w:rsidP="0021372E">
      <w:pPr>
        <w:pStyle w:val="NormalnyWeb"/>
        <w:spacing w:before="0" w:beforeAutospacing="0" w:after="0" w:afterAutospacing="0"/>
        <w:jc w:val="both"/>
        <w:rPr>
          <w:u w:val="single"/>
        </w:rPr>
      </w:pPr>
      <w:r w:rsidRPr="00A60402">
        <w:rPr>
          <w:u w:val="single"/>
        </w:rPr>
        <w:t>Orientacyjne wymiary:</w:t>
      </w:r>
    </w:p>
    <w:p w:rsidR="00C5057B" w:rsidRPr="0021372E" w:rsidRDefault="00C5057B" w:rsidP="0021372E">
      <w:pPr>
        <w:numPr>
          <w:ilvl w:val="0"/>
          <w:numId w:val="1"/>
        </w:numPr>
        <w:spacing w:after="0" w:line="240" w:lineRule="auto"/>
        <w:jc w:val="both"/>
        <w:rPr>
          <w:szCs w:val="24"/>
          <w:lang w:eastAsia="pl-PL"/>
        </w:rPr>
      </w:pPr>
      <w:r w:rsidRPr="0021372E">
        <w:rPr>
          <w:szCs w:val="24"/>
          <w:lang w:eastAsia="pl-PL"/>
        </w:rPr>
        <w:t xml:space="preserve">Szerokość [cm]: </w:t>
      </w:r>
      <w:r w:rsidRPr="0021372E">
        <w:rPr>
          <w:b/>
          <w:bCs/>
          <w:szCs w:val="24"/>
          <w:lang w:eastAsia="pl-PL"/>
        </w:rPr>
        <w:t>80</w:t>
      </w:r>
    </w:p>
    <w:p w:rsidR="00C5057B" w:rsidRPr="0021372E" w:rsidRDefault="00C5057B" w:rsidP="0021372E">
      <w:pPr>
        <w:numPr>
          <w:ilvl w:val="0"/>
          <w:numId w:val="1"/>
        </w:numPr>
        <w:spacing w:after="0" w:line="240" w:lineRule="auto"/>
        <w:jc w:val="both"/>
        <w:rPr>
          <w:szCs w:val="24"/>
          <w:lang w:eastAsia="pl-PL"/>
        </w:rPr>
      </w:pPr>
      <w:r w:rsidRPr="0021372E">
        <w:rPr>
          <w:szCs w:val="24"/>
          <w:lang w:eastAsia="pl-PL"/>
        </w:rPr>
        <w:t xml:space="preserve">Wysokość [cm]: </w:t>
      </w:r>
      <w:r w:rsidRPr="0021372E">
        <w:rPr>
          <w:b/>
          <w:bCs/>
          <w:szCs w:val="24"/>
          <w:lang w:eastAsia="pl-PL"/>
        </w:rPr>
        <w:t>2</w:t>
      </w:r>
      <w:r>
        <w:rPr>
          <w:b/>
          <w:bCs/>
          <w:szCs w:val="24"/>
          <w:lang w:eastAsia="pl-PL"/>
        </w:rPr>
        <w:t>20 -240</w:t>
      </w:r>
    </w:p>
    <w:p w:rsidR="00C5057B" w:rsidRPr="0021372E" w:rsidRDefault="00C5057B" w:rsidP="0021372E">
      <w:pPr>
        <w:numPr>
          <w:ilvl w:val="0"/>
          <w:numId w:val="1"/>
        </w:numPr>
        <w:spacing w:after="0" w:line="240" w:lineRule="auto"/>
        <w:jc w:val="both"/>
        <w:rPr>
          <w:szCs w:val="24"/>
          <w:lang w:eastAsia="pl-PL"/>
        </w:rPr>
      </w:pPr>
      <w:r w:rsidRPr="0021372E">
        <w:rPr>
          <w:szCs w:val="24"/>
          <w:lang w:eastAsia="pl-PL"/>
        </w:rPr>
        <w:t xml:space="preserve">Głębokość [cm]: </w:t>
      </w:r>
      <w:r>
        <w:rPr>
          <w:b/>
          <w:bCs/>
          <w:szCs w:val="24"/>
          <w:lang w:eastAsia="pl-PL"/>
        </w:rPr>
        <w:t>40</w:t>
      </w:r>
    </w:p>
    <w:p w:rsidR="00C5057B" w:rsidRPr="0021372E" w:rsidRDefault="00C5057B" w:rsidP="0021372E">
      <w:pPr>
        <w:numPr>
          <w:ilvl w:val="0"/>
          <w:numId w:val="1"/>
        </w:numPr>
        <w:spacing w:after="0" w:line="240" w:lineRule="auto"/>
        <w:jc w:val="both"/>
        <w:rPr>
          <w:szCs w:val="24"/>
          <w:lang w:eastAsia="pl-PL"/>
        </w:rPr>
      </w:pPr>
      <w:r>
        <w:rPr>
          <w:szCs w:val="24"/>
          <w:lang w:eastAsia="pl-PL"/>
        </w:rPr>
        <w:t xml:space="preserve">Grubość płyty [cm]: </w:t>
      </w:r>
      <w:r w:rsidRPr="0021372E">
        <w:rPr>
          <w:b/>
          <w:szCs w:val="24"/>
          <w:lang w:eastAsia="pl-PL"/>
        </w:rPr>
        <w:t>2</w:t>
      </w:r>
      <w:r>
        <w:rPr>
          <w:b/>
          <w:szCs w:val="24"/>
          <w:lang w:eastAsia="pl-PL"/>
        </w:rPr>
        <w:t xml:space="preserve"> - 3</w:t>
      </w:r>
    </w:p>
    <w:p w:rsidR="00C5057B" w:rsidRDefault="00C5057B" w:rsidP="0021372E">
      <w:pPr>
        <w:spacing w:after="0" w:line="240" w:lineRule="auto"/>
        <w:jc w:val="both"/>
        <w:rPr>
          <w:szCs w:val="24"/>
        </w:rPr>
      </w:pPr>
    </w:p>
    <w:p w:rsidR="00C5057B" w:rsidRPr="00A60402" w:rsidRDefault="00C5057B" w:rsidP="0021372E">
      <w:pPr>
        <w:spacing w:after="0" w:line="240" w:lineRule="auto"/>
        <w:jc w:val="both"/>
        <w:rPr>
          <w:b/>
          <w:szCs w:val="24"/>
        </w:rPr>
      </w:pPr>
      <w:r w:rsidRPr="00A60402">
        <w:rPr>
          <w:b/>
          <w:szCs w:val="24"/>
        </w:rPr>
        <w:t>II. Komoda</w:t>
      </w:r>
    </w:p>
    <w:p w:rsidR="00C5057B" w:rsidRDefault="00C5057B" w:rsidP="0021372E">
      <w:pPr>
        <w:spacing w:after="0" w:line="240" w:lineRule="auto"/>
        <w:jc w:val="both"/>
        <w:rPr>
          <w:szCs w:val="24"/>
        </w:rPr>
      </w:pPr>
      <w:r>
        <w:rPr>
          <w:rStyle w:val="large"/>
          <w:szCs w:val="24"/>
        </w:rPr>
        <w:t>Komod</w:t>
      </w:r>
      <w:r w:rsidRPr="0021372E">
        <w:rPr>
          <w:rStyle w:val="large"/>
          <w:szCs w:val="24"/>
        </w:rPr>
        <w:t xml:space="preserve">a dwudrzwiowa, </w:t>
      </w:r>
      <w:r w:rsidRPr="0021372E">
        <w:rPr>
          <w:szCs w:val="24"/>
        </w:rPr>
        <w:t xml:space="preserve">do przechowywania akt i dokumentów. Wykonana z odpornej na zarysowania </w:t>
      </w:r>
      <w:r>
        <w:rPr>
          <w:szCs w:val="24"/>
        </w:rPr>
        <w:t xml:space="preserve">i ścieranie płyty melaminowanej, tył - cienka płyta nie oklejona </w:t>
      </w:r>
      <w:r w:rsidRPr="0021372E">
        <w:rPr>
          <w:szCs w:val="24"/>
        </w:rPr>
        <w:t xml:space="preserve">listwą PVC, </w:t>
      </w:r>
      <w:r>
        <w:rPr>
          <w:szCs w:val="24"/>
        </w:rPr>
        <w:t>komoda</w:t>
      </w:r>
      <w:r w:rsidRPr="0021372E">
        <w:rPr>
          <w:szCs w:val="24"/>
        </w:rPr>
        <w:t xml:space="preserve"> jest przeznaczona do stawiania pod ścianą.Krawędzie </w:t>
      </w:r>
      <w:r>
        <w:rPr>
          <w:szCs w:val="24"/>
        </w:rPr>
        <w:t>komody</w:t>
      </w:r>
      <w:r w:rsidRPr="0021372E">
        <w:rPr>
          <w:szCs w:val="24"/>
        </w:rPr>
        <w:t xml:space="preserve"> zabezpieczone listwą PVC. Dodatkowo </w:t>
      </w:r>
      <w:r>
        <w:rPr>
          <w:szCs w:val="24"/>
        </w:rPr>
        <w:t>komoda</w:t>
      </w:r>
      <w:r w:rsidRPr="0021372E">
        <w:rPr>
          <w:szCs w:val="24"/>
        </w:rPr>
        <w:t xml:space="preserve"> wyposażona jest w regulowane nóżki, dzięki którym można ją postawić nawet na nierównych powierzchniach.</w:t>
      </w:r>
    </w:p>
    <w:p w:rsidR="00C5057B" w:rsidRDefault="00C5057B" w:rsidP="0021372E">
      <w:pPr>
        <w:spacing w:after="0" w:line="240" w:lineRule="auto"/>
        <w:jc w:val="both"/>
        <w:rPr>
          <w:szCs w:val="24"/>
        </w:rPr>
      </w:pPr>
      <w:r>
        <w:rPr>
          <w:szCs w:val="24"/>
        </w:rPr>
        <w:t>Drzwi z dwoma uchwytami, zamykane na zamek.</w:t>
      </w:r>
    </w:p>
    <w:p w:rsidR="00C5057B" w:rsidRDefault="00C5057B" w:rsidP="0021372E">
      <w:pPr>
        <w:pStyle w:val="NormalnyWeb"/>
        <w:spacing w:before="0" w:beforeAutospacing="0" w:after="0" w:afterAutospacing="0"/>
        <w:jc w:val="both"/>
      </w:pPr>
      <w:r w:rsidRPr="0021372E">
        <w:t xml:space="preserve">Wewnątrz </w:t>
      </w:r>
      <w:r>
        <w:t>komody dwie</w:t>
      </w:r>
      <w:r w:rsidRPr="0021372E">
        <w:t xml:space="preserve"> pół</w:t>
      </w:r>
      <w:r>
        <w:t>ki</w:t>
      </w:r>
      <w:r w:rsidRPr="0021372E">
        <w:t xml:space="preserve"> przeznaczon</w:t>
      </w:r>
      <w:r>
        <w:t>e</w:t>
      </w:r>
      <w:r w:rsidRPr="0021372E">
        <w:t xml:space="preserve"> np.: na standardowe segregatory. Półki </w:t>
      </w:r>
      <w:r>
        <w:t xml:space="preserve">powinny </w:t>
      </w:r>
      <w:r w:rsidRPr="0021372E">
        <w:t>posiada</w:t>
      </w:r>
      <w:r>
        <w:t xml:space="preserve">ć </w:t>
      </w:r>
      <w:r w:rsidRPr="0021372E">
        <w:rPr>
          <w:rStyle w:val="Pogrubienie"/>
          <w:b w:val="0"/>
        </w:rPr>
        <w:t>złącza zabezpieczające</w:t>
      </w:r>
      <w:r w:rsidRPr="0021372E">
        <w:t>, chroniące je przed wysunięciem.</w:t>
      </w:r>
    </w:p>
    <w:p w:rsidR="00C5057B" w:rsidRDefault="00C5057B" w:rsidP="0021372E">
      <w:pPr>
        <w:pStyle w:val="NormalnyWeb"/>
        <w:spacing w:before="0" w:beforeAutospacing="0" w:after="0" w:afterAutospacing="0"/>
        <w:jc w:val="both"/>
      </w:pPr>
      <w:r>
        <w:t>Kolor - calvados.</w:t>
      </w:r>
    </w:p>
    <w:p w:rsidR="00C5057B" w:rsidRPr="00A60402" w:rsidRDefault="00C5057B" w:rsidP="0021372E">
      <w:pPr>
        <w:pStyle w:val="NormalnyWeb"/>
        <w:spacing w:before="0" w:beforeAutospacing="0" w:after="0" w:afterAutospacing="0"/>
        <w:jc w:val="both"/>
        <w:rPr>
          <w:u w:val="single"/>
        </w:rPr>
      </w:pPr>
      <w:r w:rsidRPr="00A60402">
        <w:rPr>
          <w:u w:val="single"/>
        </w:rPr>
        <w:t>Orientacyjne wymiary:</w:t>
      </w:r>
    </w:p>
    <w:p w:rsidR="00C5057B" w:rsidRPr="0021372E" w:rsidRDefault="00C5057B" w:rsidP="0021372E">
      <w:pPr>
        <w:numPr>
          <w:ilvl w:val="0"/>
          <w:numId w:val="1"/>
        </w:numPr>
        <w:spacing w:after="0" w:line="240" w:lineRule="auto"/>
        <w:jc w:val="both"/>
        <w:rPr>
          <w:szCs w:val="24"/>
          <w:lang w:eastAsia="pl-PL"/>
        </w:rPr>
      </w:pPr>
      <w:r w:rsidRPr="0021372E">
        <w:rPr>
          <w:szCs w:val="24"/>
          <w:lang w:eastAsia="pl-PL"/>
        </w:rPr>
        <w:t xml:space="preserve">Szerokość [cm]: </w:t>
      </w:r>
      <w:r w:rsidRPr="0021372E">
        <w:rPr>
          <w:b/>
          <w:bCs/>
          <w:szCs w:val="24"/>
          <w:lang w:eastAsia="pl-PL"/>
        </w:rPr>
        <w:t>80</w:t>
      </w:r>
    </w:p>
    <w:p w:rsidR="00C5057B" w:rsidRPr="0021372E" w:rsidRDefault="00C5057B" w:rsidP="0021372E">
      <w:pPr>
        <w:numPr>
          <w:ilvl w:val="0"/>
          <w:numId w:val="1"/>
        </w:numPr>
        <w:spacing w:after="0" w:line="240" w:lineRule="auto"/>
        <w:jc w:val="both"/>
        <w:rPr>
          <w:szCs w:val="24"/>
          <w:lang w:eastAsia="pl-PL"/>
        </w:rPr>
      </w:pPr>
      <w:r w:rsidRPr="0021372E">
        <w:rPr>
          <w:szCs w:val="24"/>
          <w:lang w:eastAsia="pl-PL"/>
        </w:rPr>
        <w:t xml:space="preserve">Wysokość [cm]: </w:t>
      </w:r>
      <w:r>
        <w:rPr>
          <w:b/>
          <w:bCs/>
          <w:szCs w:val="24"/>
          <w:lang w:eastAsia="pl-PL"/>
        </w:rPr>
        <w:t>80</w:t>
      </w:r>
    </w:p>
    <w:p w:rsidR="00C5057B" w:rsidRDefault="00C5057B" w:rsidP="0021372E">
      <w:pPr>
        <w:numPr>
          <w:ilvl w:val="0"/>
          <w:numId w:val="1"/>
        </w:numPr>
        <w:spacing w:after="0" w:line="240" w:lineRule="auto"/>
        <w:jc w:val="both"/>
        <w:rPr>
          <w:szCs w:val="24"/>
          <w:lang w:eastAsia="pl-PL"/>
        </w:rPr>
      </w:pPr>
      <w:r w:rsidRPr="0021372E">
        <w:rPr>
          <w:szCs w:val="24"/>
          <w:lang w:eastAsia="pl-PL"/>
        </w:rPr>
        <w:t xml:space="preserve">Głębokość [cm]: </w:t>
      </w:r>
      <w:r>
        <w:rPr>
          <w:b/>
          <w:bCs/>
          <w:szCs w:val="24"/>
          <w:lang w:eastAsia="pl-PL"/>
        </w:rPr>
        <w:t>40</w:t>
      </w:r>
    </w:p>
    <w:p w:rsidR="00C5057B" w:rsidRPr="00633D2C" w:rsidRDefault="00C5057B" w:rsidP="0021372E">
      <w:pPr>
        <w:numPr>
          <w:ilvl w:val="0"/>
          <w:numId w:val="1"/>
        </w:numPr>
        <w:spacing w:after="0" w:line="240" w:lineRule="auto"/>
        <w:jc w:val="both"/>
        <w:rPr>
          <w:szCs w:val="24"/>
          <w:lang w:eastAsia="pl-PL"/>
        </w:rPr>
      </w:pPr>
      <w:r w:rsidRPr="00633D2C">
        <w:rPr>
          <w:szCs w:val="24"/>
          <w:lang w:eastAsia="pl-PL"/>
        </w:rPr>
        <w:t xml:space="preserve">Grubość płyty [cm]: </w:t>
      </w:r>
      <w:r w:rsidRPr="00633D2C">
        <w:rPr>
          <w:b/>
          <w:szCs w:val="24"/>
          <w:lang w:eastAsia="pl-PL"/>
        </w:rPr>
        <w:t>2 - 3</w:t>
      </w:r>
    </w:p>
    <w:p w:rsidR="00C5057B" w:rsidRPr="0021372E" w:rsidRDefault="00C5057B" w:rsidP="00633D2C">
      <w:pPr>
        <w:spacing w:after="0" w:line="240" w:lineRule="auto"/>
        <w:jc w:val="both"/>
        <w:rPr>
          <w:szCs w:val="24"/>
          <w:lang w:eastAsia="pl-PL"/>
        </w:rPr>
      </w:pPr>
    </w:p>
    <w:p w:rsidR="00C5057B" w:rsidRPr="00A60402" w:rsidRDefault="00C5057B" w:rsidP="0021372E">
      <w:pPr>
        <w:spacing w:after="0" w:line="240" w:lineRule="auto"/>
        <w:jc w:val="both"/>
        <w:rPr>
          <w:rStyle w:val="large"/>
          <w:b/>
          <w:szCs w:val="24"/>
          <w:lang w:eastAsia="pl-PL"/>
        </w:rPr>
      </w:pPr>
      <w:r w:rsidRPr="00A60402">
        <w:rPr>
          <w:b/>
          <w:szCs w:val="24"/>
          <w:lang w:eastAsia="pl-PL"/>
        </w:rPr>
        <w:t xml:space="preserve">III. </w:t>
      </w:r>
      <w:r w:rsidRPr="00A60402">
        <w:rPr>
          <w:rStyle w:val="large"/>
          <w:b/>
          <w:szCs w:val="24"/>
        </w:rPr>
        <w:t xml:space="preserve">Stół </w:t>
      </w:r>
    </w:p>
    <w:p w:rsidR="00C5057B" w:rsidRPr="006A520B" w:rsidRDefault="00C5057B" w:rsidP="0021372E">
      <w:pPr>
        <w:spacing w:after="0" w:line="240" w:lineRule="auto"/>
        <w:jc w:val="both"/>
        <w:rPr>
          <w:szCs w:val="24"/>
        </w:rPr>
      </w:pPr>
      <w:r w:rsidRPr="006A520B">
        <w:rPr>
          <w:rStyle w:val="Pogrubienie"/>
          <w:b w:val="0"/>
          <w:szCs w:val="24"/>
        </w:rPr>
        <w:t xml:space="preserve">Blat stołu o </w:t>
      </w:r>
      <w:r w:rsidRPr="006A520B">
        <w:rPr>
          <w:szCs w:val="24"/>
        </w:rPr>
        <w:t xml:space="preserve">prostokątnym kształcie. Wykonany z płyty dwustronnie melaminowanej. </w:t>
      </w:r>
      <w:r w:rsidRPr="006A520B">
        <w:rPr>
          <w:rStyle w:val="Pogrubienie"/>
          <w:b w:val="0"/>
          <w:szCs w:val="24"/>
        </w:rPr>
        <w:t>Krawędzie blatu</w:t>
      </w:r>
      <w:r w:rsidRPr="006A520B">
        <w:rPr>
          <w:szCs w:val="24"/>
        </w:rPr>
        <w:t xml:space="preserve"> zostały zabezpieczone obrzeżami z PCV. </w:t>
      </w:r>
      <w:r>
        <w:rPr>
          <w:szCs w:val="24"/>
        </w:rPr>
        <w:t xml:space="preserve">Nogi wykonane z okrągłej rury              ok. </w:t>
      </w:r>
      <w:r w:rsidRPr="00A60402">
        <w:rPr>
          <w:rFonts w:ascii="Symbol" w:hAnsi="Symbol"/>
          <w:szCs w:val="24"/>
        </w:rPr>
        <w:t></w:t>
      </w:r>
      <w:r w:rsidRPr="00A60402">
        <w:rPr>
          <w:rFonts w:ascii="Symbol" w:hAnsi="Symbol"/>
          <w:szCs w:val="24"/>
        </w:rPr>
        <w:t></w:t>
      </w:r>
      <w:r>
        <w:rPr>
          <w:szCs w:val="24"/>
        </w:rPr>
        <w:t xml:space="preserve">60. Nogi stołu w kolorze chrom, przykręcane do blatu. </w:t>
      </w:r>
    </w:p>
    <w:p w:rsidR="00C5057B" w:rsidRPr="006A520B" w:rsidRDefault="00C5057B" w:rsidP="0021372E">
      <w:pPr>
        <w:spacing w:after="0" w:line="240" w:lineRule="auto"/>
        <w:jc w:val="both"/>
        <w:rPr>
          <w:szCs w:val="24"/>
        </w:rPr>
      </w:pPr>
      <w:r w:rsidRPr="006A520B">
        <w:rPr>
          <w:szCs w:val="24"/>
        </w:rPr>
        <w:t>Kolor - blat – dąb.</w:t>
      </w:r>
    </w:p>
    <w:p w:rsidR="00C5057B" w:rsidRPr="00A60402" w:rsidRDefault="00C5057B" w:rsidP="00633D2C">
      <w:pPr>
        <w:pStyle w:val="NormalnyWeb"/>
        <w:spacing w:before="0" w:beforeAutospacing="0" w:after="0" w:afterAutospacing="0"/>
        <w:jc w:val="both"/>
        <w:rPr>
          <w:u w:val="single"/>
        </w:rPr>
      </w:pPr>
      <w:r w:rsidRPr="00A60402">
        <w:rPr>
          <w:u w:val="single"/>
        </w:rPr>
        <w:t>Orientacyjne wymiary:</w:t>
      </w:r>
    </w:p>
    <w:p w:rsidR="00C5057B" w:rsidRPr="006A520B" w:rsidRDefault="00C5057B" w:rsidP="00633D2C">
      <w:pPr>
        <w:numPr>
          <w:ilvl w:val="0"/>
          <w:numId w:val="1"/>
        </w:numPr>
        <w:spacing w:after="0" w:line="240" w:lineRule="auto"/>
        <w:jc w:val="both"/>
        <w:rPr>
          <w:b/>
          <w:szCs w:val="24"/>
          <w:lang w:eastAsia="pl-PL"/>
        </w:rPr>
      </w:pPr>
      <w:r w:rsidRPr="006A520B">
        <w:rPr>
          <w:szCs w:val="24"/>
          <w:lang w:eastAsia="pl-PL"/>
        </w:rPr>
        <w:t xml:space="preserve">Długość blatu [cm]: </w:t>
      </w:r>
      <w:r w:rsidRPr="006A520B">
        <w:rPr>
          <w:b/>
          <w:szCs w:val="24"/>
          <w:lang w:eastAsia="pl-PL"/>
        </w:rPr>
        <w:t>180</w:t>
      </w:r>
    </w:p>
    <w:p w:rsidR="00C5057B" w:rsidRPr="006A520B" w:rsidRDefault="00C5057B" w:rsidP="00633D2C">
      <w:pPr>
        <w:numPr>
          <w:ilvl w:val="0"/>
          <w:numId w:val="1"/>
        </w:numPr>
        <w:spacing w:after="0" w:line="240" w:lineRule="auto"/>
        <w:jc w:val="both"/>
        <w:rPr>
          <w:szCs w:val="24"/>
          <w:lang w:eastAsia="pl-PL"/>
        </w:rPr>
      </w:pPr>
      <w:r w:rsidRPr="006A520B">
        <w:rPr>
          <w:szCs w:val="24"/>
          <w:lang w:eastAsia="pl-PL"/>
        </w:rPr>
        <w:t xml:space="preserve">Szerokość blatu [cm]: </w:t>
      </w:r>
      <w:r>
        <w:rPr>
          <w:b/>
          <w:bCs/>
          <w:szCs w:val="24"/>
          <w:lang w:eastAsia="pl-PL"/>
        </w:rPr>
        <w:t>10</w:t>
      </w:r>
      <w:r w:rsidRPr="006A520B">
        <w:rPr>
          <w:b/>
          <w:bCs/>
          <w:szCs w:val="24"/>
          <w:lang w:eastAsia="pl-PL"/>
        </w:rPr>
        <w:t>0</w:t>
      </w:r>
    </w:p>
    <w:p w:rsidR="00C5057B" w:rsidRPr="006A520B" w:rsidRDefault="00C5057B" w:rsidP="00633D2C">
      <w:pPr>
        <w:numPr>
          <w:ilvl w:val="0"/>
          <w:numId w:val="1"/>
        </w:numPr>
        <w:spacing w:after="0" w:line="240" w:lineRule="auto"/>
        <w:jc w:val="both"/>
        <w:rPr>
          <w:szCs w:val="24"/>
          <w:lang w:eastAsia="pl-PL"/>
        </w:rPr>
      </w:pPr>
      <w:r w:rsidRPr="006A520B">
        <w:rPr>
          <w:szCs w:val="24"/>
          <w:lang w:eastAsia="pl-PL"/>
        </w:rPr>
        <w:t xml:space="preserve">Wysokość [cm]: </w:t>
      </w:r>
      <w:r w:rsidRPr="00F44605">
        <w:rPr>
          <w:b/>
          <w:szCs w:val="24"/>
          <w:lang w:eastAsia="pl-PL"/>
        </w:rPr>
        <w:t>70</w:t>
      </w:r>
      <w:r>
        <w:rPr>
          <w:szCs w:val="24"/>
          <w:lang w:eastAsia="pl-PL"/>
        </w:rPr>
        <w:t xml:space="preserve">- </w:t>
      </w:r>
      <w:r w:rsidRPr="006A520B">
        <w:rPr>
          <w:b/>
          <w:bCs/>
          <w:szCs w:val="24"/>
          <w:lang w:eastAsia="pl-PL"/>
        </w:rPr>
        <w:t>80</w:t>
      </w:r>
    </w:p>
    <w:p w:rsidR="00C5057B" w:rsidRPr="006A520B" w:rsidRDefault="00C5057B" w:rsidP="00633D2C">
      <w:pPr>
        <w:numPr>
          <w:ilvl w:val="0"/>
          <w:numId w:val="1"/>
        </w:numPr>
        <w:spacing w:after="0" w:line="240" w:lineRule="auto"/>
        <w:jc w:val="both"/>
        <w:rPr>
          <w:szCs w:val="24"/>
          <w:lang w:eastAsia="pl-PL"/>
        </w:rPr>
      </w:pPr>
      <w:r w:rsidRPr="006A520B">
        <w:rPr>
          <w:szCs w:val="24"/>
          <w:lang w:eastAsia="pl-PL"/>
        </w:rPr>
        <w:t xml:space="preserve">Grubość płyty [cm]: </w:t>
      </w:r>
      <w:r>
        <w:rPr>
          <w:szCs w:val="24"/>
          <w:lang w:eastAsia="pl-PL"/>
        </w:rPr>
        <w:t xml:space="preserve"> min. </w:t>
      </w:r>
      <w:r w:rsidRPr="006A520B">
        <w:rPr>
          <w:b/>
          <w:szCs w:val="24"/>
          <w:lang w:eastAsia="pl-PL"/>
        </w:rPr>
        <w:t>2</w:t>
      </w:r>
      <w:r>
        <w:rPr>
          <w:b/>
          <w:szCs w:val="24"/>
          <w:lang w:eastAsia="pl-PL"/>
        </w:rPr>
        <w:t xml:space="preserve">,5 </w:t>
      </w:r>
    </w:p>
    <w:p w:rsidR="00C5057B" w:rsidRDefault="00C5057B" w:rsidP="0021372E">
      <w:pPr>
        <w:spacing w:after="0" w:line="240" w:lineRule="auto"/>
        <w:jc w:val="both"/>
        <w:rPr>
          <w:szCs w:val="24"/>
        </w:rPr>
      </w:pPr>
    </w:p>
    <w:p w:rsidR="00C5057B" w:rsidRPr="00A60402" w:rsidRDefault="00C5057B" w:rsidP="0021372E">
      <w:pPr>
        <w:spacing w:after="0" w:line="240" w:lineRule="auto"/>
        <w:jc w:val="both"/>
        <w:rPr>
          <w:b/>
          <w:szCs w:val="24"/>
        </w:rPr>
      </w:pPr>
      <w:r w:rsidRPr="00A60402">
        <w:rPr>
          <w:b/>
          <w:szCs w:val="24"/>
        </w:rPr>
        <w:t>IV. Krzesło</w:t>
      </w:r>
    </w:p>
    <w:p w:rsidR="00C5057B" w:rsidRPr="0021372E" w:rsidRDefault="00C5057B" w:rsidP="0021372E">
      <w:pPr>
        <w:spacing w:after="0" w:line="240" w:lineRule="auto"/>
        <w:jc w:val="both"/>
        <w:rPr>
          <w:szCs w:val="24"/>
        </w:rPr>
      </w:pPr>
      <w:r>
        <w:rPr>
          <w:szCs w:val="24"/>
        </w:rPr>
        <w:t>K</w:t>
      </w:r>
      <w:r w:rsidRPr="0021372E">
        <w:rPr>
          <w:szCs w:val="24"/>
        </w:rPr>
        <w:t>rzesło konferencyjne</w:t>
      </w:r>
      <w:r>
        <w:rPr>
          <w:szCs w:val="24"/>
        </w:rPr>
        <w:t xml:space="preserve"> - biurowe</w:t>
      </w:r>
      <w:r w:rsidRPr="0021372E">
        <w:rPr>
          <w:szCs w:val="24"/>
        </w:rPr>
        <w:t>,</w:t>
      </w:r>
      <w:r>
        <w:rPr>
          <w:szCs w:val="24"/>
        </w:rPr>
        <w:t xml:space="preserve"> uniwersalne.</w:t>
      </w:r>
    </w:p>
    <w:p w:rsidR="00C5057B" w:rsidRDefault="00C5057B" w:rsidP="0021372E">
      <w:pPr>
        <w:spacing w:after="0" w:line="240" w:lineRule="auto"/>
        <w:jc w:val="both"/>
        <w:rPr>
          <w:szCs w:val="24"/>
        </w:rPr>
      </w:pPr>
      <w:r w:rsidRPr="00E642B0">
        <w:rPr>
          <w:rStyle w:val="Pogrubienie"/>
          <w:b w:val="0"/>
          <w:szCs w:val="24"/>
        </w:rPr>
        <w:t>Metalowa rama</w:t>
      </w:r>
      <w:r>
        <w:rPr>
          <w:szCs w:val="24"/>
        </w:rPr>
        <w:t>, szeroko rozstawione nogi. M</w:t>
      </w:r>
      <w:r w:rsidRPr="0021372E">
        <w:rPr>
          <w:szCs w:val="24"/>
        </w:rPr>
        <w:t>iękkie, tapicerowane obicie na siedzisku i oparciu.Siedzisko krzesła szerokie,</w:t>
      </w:r>
      <w:r>
        <w:rPr>
          <w:szCs w:val="24"/>
        </w:rPr>
        <w:t xml:space="preserve"> z gąbką, t</w:t>
      </w:r>
      <w:r w:rsidRPr="0021372E">
        <w:rPr>
          <w:szCs w:val="24"/>
        </w:rPr>
        <w:t>apicerowane tkaniną o gramaturze 225g/m2 i odporności ścierania powyżej 35</w:t>
      </w:r>
      <w:r>
        <w:rPr>
          <w:szCs w:val="24"/>
        </w:rPr>
        <w:t>.</w:t>
      </w:r>
      <w:r w:rsidRPr="0021372E">
        <w:rPr>
          <w:szCs w:val="24"/>
        </w:rPr>
        <w:t>000 cykli Martindale'a.</w:t>
      </w:r>
    </w:p>
    <w:p w:rsidR="00C5057B" w:rsidRDefault="00C5057B" w:rsidP="0021372E">
      <w:pPr>
        <w:spacing w:after="0" w:line="240" w:lineRule="auto"/>
        <w:jc w:val="both"/>
        <w:rPr>
          <w:szCs w:val="24"/>
        </w:rPr>
      </w:pPr>
      <w:r>
        <w:rPr>
          <w:szCs w:val="24"/>
        </w:rPr>
        <w:t>Kolor - siedzisko i oparcie – czarny lub ciemnoszary, rama - czarna.</w:t>
      </w:r>
    </w:p>
    <w:p w:rsidR="00C5057B" w:rsidRPr="0021372E" w:rsidRDefault="00C5057B" w:rsidP="0021372E">
      <w:pPr>
        <w:spacing w:after="0" w:line="240" w:lineRule="auto"/>
        <w:jc w:val="both"/>
        <w:rPr>
          <w:szCs w:val="24"/>
        </w:rPr>
      </w:pPr>
      <w:r>
        <w:rPr>
          <w:szCs w:val="24"/>
        </w:rPr>
        <w:t>Możliwość</w:t>
      </w:r>
      <w:r w:rsidRPr="0021372E">
        <w:rPr>
          <w:szCs w:val="24"/>
        </w:rPr>
        <w:t xml:space="preserve"> sztaplowa</w:t>
      </w:r>
      <w:r>
        <w:rPr>
          <w:szCs w:val="24"/>
        </w:rPr>
        <w:t>nia krzeseł</w:t>
      </w:r>
      <w:r w:rsidRPr="0021372E">
        <w:rPr>
          <w:szCs w:val="24"/>
        </w:rPr>
        <w:t xml:space="preserve"> - tzn. ustawia</w:t>
      </w:r>
      <w:r>
        <w:rPr>
          <w:szCs w:val="24"/>
        </w:rPr>
        <w:t>nia</w:t>
      </w:r>
      <w:r w:rsidRPr="0021372E">
        <w:rPr>
          <w:szCs w:val="24"/>
        </w:rPr>
        <w:t xml:space="preserve"> jedn</w:t>
      </w:r>
      <w:r>
        <w:rPr>
          <w:szCs w:val="24"/>
        </w:rPr>
        <w:t>ego</w:t>
      </w:r>
      <w:r w:rsidRPr="0021372E">
        <w:rPr>
          <w:szCs w:val="24"/>
        </w:rPr>
        <w:t xml:space="preserve"> na drugim</w:t>
      </w:r>
      <w:r>
        <w:rPr>
          <w:szCs w:val="24"/>
        </w:rPr>
        <w:t>, max</w:t>
      </w:r>
      <w:r w:rsidRPr="0021372E">
        <w:rPr>
          <w:szCs w:val="24"/>
        </w:rPr>
        <w:t xml:space="preserve"> do 1</w:t>
      </w:r>
      <w:r>
        <w:rPr>
          <w:szCs w:val="24"/>
        </w:rPr>
        <w:t>0</w:t>
      </w:r>
      <w:r w:rsidRPr="0021372E">
        <w:rPr>
          <w:szCs w:val="24"/>
        </w:rPr>
        <w:t xml:space="preserve"> sztuk. </w:t>
      </w:r>
    </w:p>
    <w:p w:rsidR="00C5057B" w:rsidRPr="00A60402" w:rsidRDefault="00C5057B" w:rsidP="0091119E">
      <w:pPr>
        <w:pStyle w:val="NormalnyWeb"/>
        <w:spacing w:before="0" w:beforeAutospacing="0" w:after="0" w:afterAutospacing="0"/>
        <w:jc w:val="both"/>
        <w:rPr>
          <w:u w:val="single"/>
        </w:rPr>
      </w:pPr>
      <w:r w:rsidRPr="00A60402">
        <w:rPr>
          <w:u w:val="single"/>
        </w:rPr>
        <w:t>Orientacyjne wymiary:</w:t>
      </w:r>
    </w:p>
    <w:p w:rsidR="00C5057B" w:rsidRPr="00633D2C" w:rsidRDefault="00C5057B" w:rsidP="0091119E">
      <w:pPr>
        <w:numPr>
          <w:ilvl w:val="0"/>
          <w:numId w:val="1"/>
        </w:numPr>
        <w:spacing w:after="0" w:line="240" w:lineRule="auto"/>
        <w:jc w:val="both"/>
        <w:rPr>
          <w:b/>
          <w:szCs w:val="24"/>
          <w:lang w:eastAsia="pl-PL"/>
        </w:rPr>
      </w:pPr>
      <w:r>
        <w:rPr>
          <w:szCs w:val="24"/>
          <w:lang w:eastAsia="pl-PL"/>
        </w:rPr>
        <w:t xml:space="preserve">Siedzisko [cm]: </w:t>
      </w:r>
      <w:r w:rsidRPr="0091119E">
        <w:rPr>
          <w:b/>
          <w:szCs w:val="24"/>
          <w:lang w:eastAsia="pl-PL"/>
        </w:rPr>
        <w:t>45 x 35</w:t>
      </w:r>
    </w:p>
    <w:p w:rsidR="00C5057B" w:rsidRPr="0021372E" w:rsidRDefault="00C5057B" w:rsidP="0091119E">
      <w:pPr>
        <w:numPr>
          <w:ilvl w:val="0"/>
          <w:numId w:val="1"/>
        </w:numPr>
        <w:spacing w:after="0" w:line="240" w:lineRule="auto"/>
        <w:jc w:val="both"/>
        <w:rPr>
          <w:szCs w:val="24"/>
          <w:lang w:eastAsia="pl-PL"/>
        </w:rPr>
      </w:pPr>
      <w:r>
        <w:rPr>
          <w:szCs w:val="24"/>
          <w:lang w:eastAsia="pl-PL"/>
        </w:rPr>
        <w:t>Oparcie</w:t>
      </w:r>
      <w:r w:rsidRPr="0021372E">
        <w:rPr>
          <w:szCs w:val="24"/>
          <w:lang w:eastAsia="pl-PL"/>
        </w:rPr>
        <w:t xml:space="preserve"> [cm]: </w:t>
      </w:r>
      <w:r>
        <w:rPr>
          <w:b/>
          <w:bCs/>
          <w:szCs w:val="24"/>
          <w:lang w:eastAsia="pl-PL"/>
        </w:rPr>
        <w:t>47 x 30</w:t>
      </w:r>
    </w:p>
    <w:p w:rsidR="00C5057B" w:rsidRPr="00633D2C" w:rsidRDefault="00C5057B" w:rsidP="0091119E">
      <w:pPr>
        <w:numPr>
          <w:ilvl w:val="0"/>
          <w:numId w:val="1"/>
        </w:numPr>
        <w:spacing w:after="0" w:line="240" w:lineRule="auto"/>
        <w:jc w:val="both"/>
        <w:rPr>
          <w:szCs w:val="24"/>
          <w:lang w:eastAsia="pl-PL"/>
        </w:rPr>
      </w:pPr>
      <w:r w:rsidRPr="0021372E">
        <w:rPr>
          <w:szCs w:val="24"/>
          <w:lang w:eastAsia="pl-PL"/>
        </w:rPr>
        <w:t xml:space="preserve">Wysokość </w:t>
      </w:r>
      <w:r>
        <w:rPr>
          <w:szCs w:val="24"/>
          <w:lang w:eastAsia="pl-PL"/>
        </w:rPr>
        <w:t xml:space="preserve">z oparciem </w:t>
      </w:r>
      <w:r w:rsidRPr="0021372E">
        <w:rPr>
          <w:szCs w:val="24"/>
          <w:lang w:eastAsia="pl-PL"/>
        </w:rPr>
        <w:t xml:space="preserve">[cm]: </w:t>
      </w:r>
      <w:r w:rsidRPr="0091119E">
        <w:rPr>
          <w:b/>
          <w:szCs w:val="24"/>
          <w:lang w:eastAsia="pl-PL"/>
        </w:rPr>
        <w:t>90</w:t>
      </w:r>
    </w:p>
    <w:p w:rsidR="00C5057B" w:rsidRPr="0021372E" w:rsidRDefault="00C5057B" w:rsidP="0091119E">
      <w:pPr>
        <w:spacing w:after="0" w:line="240" w:lineRule="auto"/>
        <w:jc w:val="both"/>
        <w:rPr>
          <w:szCs w:val="24"/>
        </w:rPr>
      </w:pPr>
    </w:p>
    <w:sectPr w:rsidR="00C5057B" w:rsidRPr="0021372E" w:rsidSect="0070264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4FB7" w:rsidRDefault="00004FB7" w:rsidP="00A50F22">
      <w:pPr>
        <w:spacing w:after="0" w:line="240" w:lineRule="auto"/>
      </w:pPr>
      <w:r>
        <w:separator/>
      </w:r>
    </w:p>
  </w:endnote>
  <w:endnote w:type="continuationSeparator" w:id="1">
    <w:p w:rsidR="00004FB7" w:rsidRDefault="00004FB7" w:rsidP="00A50F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4FB7" w:rsidRDefault="00004FB7" w:rsidP="00A50F22">
      <w:pPr>
        <w:spacing w:after="0" w:line="240" w:lineRule="auto"/>
      </w:pPr>
      <w:r>
        <w:separator/>
      </w:r>
    </w:p>
  </w:footnote>
  <w:footnote w:type="continuationSeparator" w:id="1">
    <w:p w:rsidR="00004FB7" w:rsidRDefault="00004FB7" w:rsidP="00A50F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57B" w:rsidRPr="00A50F22" w:rsidRDefault="00C5057B" w:rsidP="00A50F22">
    <w:pPr>
      <w:pStyle w:val="Nagwek"/>
      <w:jc w:val="right"/>
      <w:rPr>
        <w:sz w:val="20"/>
        <w:szCs w:val="20"/>
      </w:rPr>
    </w:pPr>
    <w:r w:rsidRPr="00A50F22">
      <w:rPr>
        <w:sz w:val="20"/>
        <w:szCs w:val="20"/>
      </w:rPr>
      <w:t>Załącznik nr 1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B408E7"/>
    <w:multiLevelType w:val="multilevel"/>
    <w:tmpl w:val="67B02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F2A6433"/>
    <w:multiLevelType w:val="multilevel"/>
    <w:tmpl w:val="709A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0F22"/>
    <w:rsid w:val="00004FB7"/>
    <w:rsid w:val="000E3FEE"/>
    <w:rsid w:val="001B629A"/>
    <w:rsid w:val="0021372E"/>
    <w:rsid w:val="002C094F"/>
    <w:rsid w:val="003B3FB6"/>
    <w:rsid w:val="00484585"/>
    <w:rsid w:val="004B6DCD"/>
    <w:rsid w:val="004E531B"/>
    <w:rsid w:val="004E60C0"/>
    <w:rsid w:val="005379A4"/>
    <w:rsid w:val="00547AF0"/>
    <w:rsid w:val="0057210C"/>
    <w:rsid w:val="00624A9C"/>
    <w:rsid w:val="00631F5F"/>
    <w:rsid w:val="00633D2C"/>
    <w:rsid w:val="00650641"/>
    <w:rsid w:val="00677878"/>
    <w:rsid w:val="006A520B"/>
    <w:rsid w:val="006C3C95"/>
    <w:rsid w:val="00702645"/>
    <w:rsid w:val="007604AF"/>
    <w:rsid w:val="007D2F86"/>
    <w:rsid w:val="007F2A5B"/>
    <w:rsid w:val="007F3622"/>
    <w:rsid w:val="00802B03"/>
    <w:rsid w:val="00853530"/>
    <w:rsid w:val="00867EE3"/>
    <w:rsid w:val="00883E0E"/>
    <w:rsid w:val="008D5651"/>
    <w:rsid w:val="0091119E"/>
    <w:rsid w:val="00980F01"/>
    <w:rsid w:val="009D74C8"/>
    <w:rsid w:val="009E6C52"/>
    <w:rsid w:val="009F2B15"/>
    <w:rsid w:val="009F646C"/>
    <w:rsid w:val="00A46326"/>
    <w:rsid w:val="00A50F22"/>
    <w:rsid w:val="00A60402"/>
    <w:rsid w:val="00A864A9"/>
    <w:rsid w:val="00A92C73"/>
    <w:rsid w:val="00AD16B3"/>
    <w:rsid w:val="00C17608"/>
    <w:rsid w:val="00C5057B"/>
    <w:rsid w:val="00CB5367"/>
    <w:rsid w:val="00DF4C1A"/>
    <w:rsid w:val="00DF67BC"/>
    <w:rsid w:val="00DF68FA"/>
    <w:rsid w:val="00E05382"/>
    <w:rsid w:val="00E642B0"/>
    <w:rsid w:val="00F44605"/>
    <w:rsid w:val="00F96613"/>
    <w:rsid w:val="00FA4905"/>
    <w:rsid w:val="00FB77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2645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A50F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semiHidden/>
    <w:locked/>
    <w:rsid w:val="00A50F22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rsid w:val="00A50F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semiHidden/>
    <w:locked/>
    <w:rsid w:val="00A50F22"/>
    <w:rPr>
      <w:rFonts w:cs="Times New Roman"/>
    </w:rPr>
  </w:style>
  <w:style w:type="character" w:customStyle="1" w:styleId="large">
    <w:name w:val="large"/>
    <w:uiPriority w:val="99"/>
    <w:rsid w:val="0021372E"/>
    <w:rPr>
      <w:rFonts w:cs="Times New Roman"/>
    </w:rPr>
  </w:style>
  <w:style w:type="paragraph" w:styleId="NormalnyWeb">
    <w:name w:val="Normal (Web)"/>
    <w:basedOn w:val="Normalny"/>
    <w:uiPriority w:val="99"/>
    <w:semiHidden/>
    <w:rsid w:val="0021372E"/>
    <w:pPr>
      <w:spacing w:before="100" w:beforeAutospacing="1" w:after="100" w:afterAutospacing="1" w:line="240" w:lineRule="auto"/>
    </w:pPr>
    <w:rPr>
      <w:rFonts w:eastAsia="Times New Roman"/>
      <w:szCs w:val="24"/>
      <w:lang w:eastAsia="pl-PL"/>
    </w:rPr>
  </w:style>
  <w:style w:type="character" w:styleId="Pogrubienie">
    <w:name w:val="Strong"/>
    <w:uiPriority w:val="99"/>
    <w:qFormat/>
    <w:rsid w:val="0021372E"/>
    <w:rPr>
      <w:rFonts w:cs="Times New Roman"/>
      <w:b/>
      <w:bCs/>
    </w:rPr>
  </w:style>
  <w:style w:type="paragraph" w:styleId="Akapitzlist">
    <w:name w:val="List Paragraph"/>
    <w:basedOn w:val="Normalny"/>
    <w:uiPriority w:val="99"/>
    <w:qFormat/>
    <w:rsid w:val="002137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77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636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Szczegółowy opis przedmiotu zamówienia</vt:lpstr>
    </vt:vector>
  </TitlesOfParts>
  <Company/>
  <LinksUpToDate>false</LinksUpToDate>
  <CharactersWithSpaces>4448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Szczegółowy opis przedmiotu zamówienia</dc:title>
  <dc:subject/>
  <dc:creator>k_pawlus</dc:creator>
  <cp:keywords/>
  <dc:description/>
  <cp:lastModifiedBy>k_pawlus</cp:lastModifiedBy>
  <cp:revision>6</cp:revision>
  <cp:lastPrinted>2017-10-04T07:52:00Z</cp:lastPrinted>
  <dcterms:created xsi:type="dcterms:W3CDTF">2017-10-03T19:02:00Z</dcterms:created>
  <dcterms:modified xsi:type="dcterms:W3CDTF">2017-10-04T12:58:00Z</dcterms:modified>
</cp:coreProperties>
</file>