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FootnoteText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BD2778">
        <w:rPr>
          <w:rFonts w:ascii="Calibri" w:hAnsi="Calibri" w:cs="Calibri"/>
          <w:i/>
          <w:iCs/>
          <w:color w:val="000000"/>
          <w:sz w:val="22"/>
          <w:szCs w:val="22"/>
        </w:rPr>
        <w:t>Świadczenie u</w:t>
      </w:r>
      <w:r w:rsidR="00BD2778">
        <w:rPr>
          <w:rFonts w:ascii="Calibri" w:hAnsi="Calibri"/>
          <w:sz w:val="22"/>
          <w:szCs w:val="22"/>
        </w:rPr>
        <w:t>sługi</w:t>
      </w:r>
      <w:r w:rsidR="00B67005" w:rsidRPr="00B67005">
        <w:rPr>
          <w:rFonts w:ascii="Calibri" w:hAnsi="Calibri"/>
          <w:sz w:val="22"/>
          <w:szCs w:val="22"/>
        </w:rPr>
        <w:t xml:space="preserve"> </w:t>
      </w:r>
      <w:r w:rsidR="00BD2778">
        <w:rPr>
          <w:rFonts w:ascii="Calibri" w:hAnsi="Calibri"/>
          <w:sz w:val="22"/>
          <w:szCs w:val="22"/>
        </w:rPr>
        <w:t xml:space="preserve">cateringowej </w:t>
      </w:r>
      <w:r w:rsidR="00B67005" w:rsidRPr="00B67005">
        <w:rPr>
          <w:rFonts w:ascii="Calibri" w:hAnsi="Calibri"/>
          <w:sz w:val="22"/>
          <w:szCs w:val="22"/>
          <w:lang w:eastAsia="pl-PL"/>
        </w:rPr>
        <w:t>podczas 4 spotkań świadomości</w:t>
      </w:r>
      <w:r w:rsidR="00B67005" w:rsidRPr="00B67005">
        <w:rPr>
          <w:rFonts w:ascii="Calibri" w:hAnsi="Calibri"/>
          <w:sz w:val="22"/>
          <w:szCs w:val="22"/>
          <w:lang w:eastAsia="pl-PL"/>
        </w:rPr>
        <w:t>o</w:t>
      </w:r>
      <w:r w:rsidR="00B67005" w:rsidRPr="00B67005">
        <w:rPr>
          <w:rFonts w:ascii="Calibri" w:hAnsi="Calibri"/>
          <w:sz w:val="22"/>
          <w:szCs w:val="22"/>
          <w:lang w:eastAsia="pl-PL"/>
        </w:rPr>
        <w:t xml:space="preserve">wych </w:t>
      </w:r>
      <w:r w:rsidR="00BD2778">
        <w:rPr>
          <w:rFonts w:ascii="Calibri" w:hAnsi="Calibri"/>
          <w:sz w:val="22"/>
          <w:szCs w:val="22"/>
          <w:lang w:eastAsia="pl-PL"/>
        </w:rPr>
        <w:t xml:space="preserve">         </w:t>
      </w:r>
      <w:r w:rsidR="00B67005" w:rsidRPr="00B67005">
        <w:rPr>
          <w:rFonts w:ascii="Calibri" w:hAnsi="Calibri"/>
          <w:sz w:val="22"/>
          <w:szCs w:val="22"/>
          <w:lang w:eastAsia="pl-PL"/>
        </w:rPr>
        <w:t>w tematyce chorób otępiennych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="0038238A" w:rsidRPr="00B670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DO.2741.</w:t>
      </w:r>
      <w:r w:rsidR="00BD2778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31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D4E" w:rsidRDefault="00292D4E" w:rsidP="00DC2A57">
      <w:r>
        <w:separator/>
      </w:r>
    </w:p>
  </w:endnote>
  <w:endnote w:type="continuationSeparator" w:id="1">
    <w:p w:rsidR="00292D4E" w:rsidRDefault="00292D4E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D4E" w:rsidRDefault="00292D4E" w:rsidP="00DC2A57">
      <w:r>
        <w:separator/>
      </w:r>
    </w:p>
  </w:footnote>
  <w:footnote w:type="continuationSeparator" w:id="1">
    <w:p w:rsidR="00292D4E" w:rsidRDefault="00292D4E" w:rsidP="00DC2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4338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35A77"/>
    <w:rsid w:val="00260E72"/>
    <w:rsid w:val="00292D4E"/>
    <w:rsid w:val="002C2684"/>
    <w:rsid w:val="002D07CD"/>
    <w:rsid w:val="0038238A"/>
    <w:rsid w:val="00575F53"/>
    <w:rsid w:val="008B01CD"/>
    <w:rsid w:val="00AC3806"/>
    <w:rsid w:val="00B337FF"/>
    <w:rsid w:val="00B67005"/>
    <w:rsid w:val="00B80DEC"/>
    <w:rsid w:val="00BD2778"/>
    <w:rsid w:val="00D66CC5"/>
    <w:rsid w:val="00D73EA9"/>
    <w:rsid w:val="00DC2A57"/>
    <w:rsid w:val="00E50045"/>
    <w:rsid w:val="00E71C91"/>
    <w:rsid w:val="00EF1DEC"/>
    <w:rsid w:val="00F96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2018-06-05T06:23:00Z</cp:lastPrinted>
  <dcterms:created xsi:type="dcterms:W3CDTF">2018-06-26T08:15:00Z</dcterms:created>
  <dcterms:modified xsi:type="dcterms:W3CDTF">2018-06-26T08:15:00Z</dcterms:modified>
</cp:coreProperties>
</file>