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DO.2741.</w:t>
      </w:r>
      <w:r w:rsidR="00D63D5F" w:rsidRPr="00D63D5F">
        <w:rPr>
          <w:rFonts w:cs="Arial"/>
          <w:b/>
        </w:rPr>
        <w:t>30</w:t>
      </w:r>
      <w:r w:rsidR="00917300" w:rsidRPr="00D63D5F">
        <w:rPr>
          <w:rFonts w:cs="Arial"/>
          <w:b/>
        </w:rPr>
        <w:t>.2018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917300" w:rsidRPr="005267FB">
        <w:rPr>
          <w:rFonts w:cs="Arial"/>
          <w:b/>
          <w:sz w:val="21"/>
          <w:szCs w:val="21"/>
        </w:rPr>
        <w:t>K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>ompleksow</w:t>
      </w:r>
      <w:r w:rsidR="00917300">
        <w:rPr>
          <w:rStyle w:val="FontStyle111"/>
          <w:rFonts w:asciiTheme="minorHAnsi" w:hAnsiTheme="minorHAnsi" w:cstheme="minorHAnsi"/>
          <w:b/>
          <w:sz w:val="21"/>
          <w:szCs w:val="21"/>
        </w:rPr>
        <w:t>a organizacja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5267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i przeprowadzenie </w:t>
      </w:r>
      <w:r w:rsidR="008B2130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4 </w:t>
      </w:r>
      <w:r w:rsidR="005267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dwudniowych wizyt studyjnych”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F2E60" w:rsidRPr="00DF2E60">
        <w:rPr>
          <w:rFonts w:cs="Arial"/>
          <w:sz w:val="21"/>
          <w:szCs w:val="21"/>
        </w:rPr>
        <w:t>3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>27 kwietnia 2006 r. o spółdzielniach socjalnych (Dz. U. poz. 651, z późn.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lastRenderedPageBreak/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Zakłady Aktywności Zawodowej i Warsztaty Terapii Zajęciowej, o których mowa w ustawie z dnia 27 sierpnia 1997 r. o rehabilitacji zawodowej i społecznej oraz zatrudnianiu osób niepełnosprawnych (Dz. U. z 2016 r. poz. 2046, z późn.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pkt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2016 r. poz. 1817, z późn. zm.) lub spółka non-profit, o których mowa w art. 3 ust. 3 pkt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2017 r. poz. 1560, z późn. zm.).</w:t>
      </w:r>
      <w:r w:rsidR="008A5B18">
        <w:rPr>
          <w:rStyle w:val="Odwoanieprzypisudolnego"/>
          <w:rFonts w:cs="Arial"/>
          <w:sz w:val="21"/>
          <w:szCs w:val="21"/>
        </w:rPr>
        <w:footnoteReference w:id="2"/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CEF" w:rsidRDefault="001E4CEF" w:rsidP="000B0B2E">
      <w:pPr>
        <w:spacing w:after="0" w:line="240" w:lineRule="auto"/>
      </w:pPr>
      <w:r>
        <w:separator/>
      </w:r>
    </w:p>
  </w:endnote>
  <w:endnote w:type="continuationSeparator" w:id="1">
    <w:p w:rsidR="001E4CEF" w:rsidRDefault="001E4CEF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CEF" w:rsidRDefault="001E4CEF" w:rsidP="000B0B2E">
      <w:pPr>
        <w:spacing w:after="0" w:line="240" w:lineRule="auto"/>
      </w:pPr>
      <w:r>
        <w:separator/>
      </w:r>
    </w:p>
  </w:footnote>
  <w:footnote w:type="continuationSeparator" w:id="1">
    <w:p w:rsidR="001E4CEF" w:rsidRDefault="001E4CEF" w:rsidP="000B0B2E">
      <w:pPr>
        <w:spacing w:after="0" w:line="240" w:lineRule="auto"/>
      </w:pPr>
      <w:r>
        <w:continuationSeparator/>
      </w:r>
    </w:p>
  </w:footnote>
  <w:footnote w:id="2">
    <w:p w:rsidR="008A5B18" w:rsidRDefault="008A5B18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B0B2E"/>
    <w:rsid w:val="000D6275"/>
    <w:rsid w:val="0016308A"/>
    <w:rsid w:val="00174A50"/>
    <w:rsid w:val="001A3457"/>
    <w:rsid w:val="001B217C"/>
    <w:rsid w:val="001E4CEF"/>
    <w:rsid w:val="00202EE9"/>
    <w:rsid w:val="002A61EF"/>
    <w:rsid w:val="002D5AE4"/>
    <w:rsid w:val="00394840"/>
    <w:rsid w:val="00476F5C"/>
    <w:rsid w:val="004B4177"/>
    <w:rsid w:val="00522086"/>
    <w:rsid w:val="005267FB"/>
    <w:rsid w:val="00627AF9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8B2130"/>
    <w:rsid w:val="00917300"/>
    <w:rsid w:val="00922C35"/>
    <w:rsid w:val="009A150B"/>
    <w:rsid w:val="009D7BF2"/>
    <w:rsid w:val="00BA3FE7"/>
    <w:rsid w:val="00BB7071"/>
    <w:rsid w:val="00C70FC2"/>
    <w:rsid w:val="00C83AAF"/>
    <w:rsid w:val="00CB24BF"/>
    <w:rsid w:val="00D63D5F"/>
    <w:rsid w:val="00DF2E60"/>
    <w:rsid w:val="00DF68FA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ACAB6-BF89-47E9-ABA5-52563A5A9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489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7</cp:revision>
  <cp:lastPrinted>2018-06-29T06:38:00Z</cp:lastPrinted>
  <dcterms:created xsi:type="dcterms:W3CDTF">2018-04-09T07:56:00Z</dcterms:created>
  <dcterms:modified xsi:type="dcterms:W3CDTF">2018-06-29T06:39:00Z</dcterms:modified>
</cp:coreProperties>
</file>