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78" w:rsidRPr="003A5278" w:rsidRDefault="003A5278" w:rsidP="003A5278">
      <w:pPr>
        <w:spacing w:line="480" w:lineRule="auto"/>
        <w:jc w:val="right"/>
        <w:rPr>
          <w:rFonts w:asciiTheme="minorHAnsi" w:hAnsiTheme="minorHAnsi" w:cstheme="minorHAnsi"/>
          <w:szCs w:val="28"/>
        </w:rPr>
      </w:pPr>
      <w:r w:rsidRPr="003A5278">
        <w:rPr>
          <w:rFonts w:asciiTheme="minorHAnsi" w:hAnsiTheme="minorHAnsi" w:cstheme="minorHAnsi"/>
          <w:szCs w:val="28"/>
        </w:rPr>
        <w:t>Załącznik nr 5 do Zapytania ofertowego</w:t>
      </w:r>
    </w:p>
    <w:p w:rsidR="00F676DB" w:rsidRDefault="00F676DB" w:rsidP="00097F43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8242C7" w:rsidRPr="00097F43" w:rsidRDefault="008242C7" w:rsidP="00097F43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97F43">
        <w:rPr>
          <w:rFonts w:asciiTheme="minorHAnsi" w:hAnsiTheme="minorHAnsi" w:cstheme="minorHAnsi"/>
          <w:b/>
          <w:sz w:val="28"/>
          <w:szCs w:val="28"/>
        </w:rPr>
        <w:t>Konferencja metodyczna</w:t>
      </w:r>
      <w:r w:rsidR="00A03FF3">
        <w:rPr>
          <w:rFonts w:asciiTheme="minorHAnsi" w:hAnsiTheme="minorHAnsi" w:cstheme="minorHAnsi"/>
          <w:b/>
          <w:sz w:val="28"/>
          <w:szCs w:val="28"/>
        </w:rPr>
        <w:t xml:space="preserve"> dla kuratorów sądowych </w:t>
      </w:r>
      <w:r w:rsidR="00A03FF3">
        <w:rPr>
          <w:rFonts w:asciiTheme="minorHAnsi" w:hAnsiTheme="minorHAnsi" w:cstheme="minorHAnsi"/>
          <w:b/>
          <w:sz w:val="28"/>
          <w:szCs w:val="28"/>
        </w:rPr>
        <w:br/>
        <w:t>z województwa kujawsko-pomorskiego</w:t>
      </w:r>
    </w:p>
    <w:p w:rsidR="008242C7" w:rsidRPr="00097F43" w:rsidRDefault="008242C7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097F43">
        <w:rPr>
          <w:rFonts w:asciiTheme="minorHAnsi" w:hAnsiTheme="minorHAnsi" w:cstheme="minorHAnsi"/>
          <w:sz w:val="28"/>
          <w:szCs w:val="28"/>
        </w:rPr>
        <w:t>Konferencja realizowana w ramach projektu pn. „</w:t>
      </w:r>
      <w:r w:rsidR="00097F43" w:rsidRPr="00097F43">
        <w:rPr>
          <w:rFonts w:asciiTheme="minorHAnsi" w:hAnsiTheme="minorHAnsi" w:cstheme="minorHAnsi"/>
          <w:sz w:val="28"/>
          <w:szCs w:val="28"/>
        </w:rPr>
        <w:t>Trampolina 2</w:t>
      </w:r>
      <w:r w:rsidRPr="00097F43">
        <w:rPr>
          <w:rFonts w:asciiTheme="minorHAnsi" w:hAnsiTheme="minorHAnsi" w:cstheme="minorHAnsi"/>
          <w:sz w:val="28"/>
          <w:szCs w:val="28"/>
        </w:rPr>
        <w:t>”</w:t>
      </w:r>
    </w:p>
    <w:p w:rsidR="008242C7" w:rsidRPr="00097F43" w:rsidRDefault="008242C7" w:rsidP="00AE2C3E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8242C7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Dzień pierwszy:  </w:t>
      </w:r>
      <w:r w:rsidR="008F76DA">
        <w:rPr>
          <w:rFonts w:asciiTheme="minorHAnsi" w:hAnsiTheme="minorHAnsi" w:cstheme="minorHAnsi"/>
          <w:sz w:val="28"/>
          <w:szCs w:val="28"/>
          <w:u w:val="single"/>
        </w:rPr>
        <w:t>……………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 2020 </w:t>
      </w:r>
      <w:r w:rsidR="00A03FF3">
        <w:rPr>
          <w:rFonts w:asciiTheme="minorHAnsi" w:hAnsiTheme="minorHAnsi" w:cstheme="minorHAnsi"/>
          <w:sz w:val="28"/>
          <w:szCs w:val="28"/>
          <w:u w:val="single"/>
        </w:rPr>
        <w:t xml:space="preserve"> roku</w:t>
      </w:r>
    </w:p>
    <w:p w:rsidR="008242C7" w:rsidRPr="00097F43" w:rsidRDefault="008242C7" w:rsidP="00F0417B">
      <w:pPr>
        <w:rPr>
          <w:rFonts w:asciiTheme="minorHAnsi" w:hAnsiTheme="minorHAnsi" w:cstheme="minorHAnsi"/>
          <w:sz w:val="28"/>
          <w:szCs w:val="28"/>
        </w:rPr>
      </w:pPr>
    </w:p>
    <w:p w:rsidR="00F0417B" w:rsidRPr="00097F43" w:rsidRDefault="00F0417B" w:rsidP="00F0417B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0491" w:type="dxa"/>
        <w:tblInd w:w="-106" w:type="dxa"/>
        <w:tblLook w:val="00A0"/>
      </w:tblPr>
      <w:tblGrid>
        <w:gridCol w:w="1419"/>
        <w:gridCol w:w="9072"/>
      </w:tblGrid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</w:p>
        </w:tc>
        <w:tc>
          <w:tcPr>
            <w:tcW w:w="9072" w:type="dxa"/>
          </w:tcPr>
          <w:p w:rsidR="008242C7" w:rsidRPr="00097F43" w:rsidRDefault="008242C7" w:rsidP="004755E3">
            <w:pPr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Rejestracja uczestników</w:t>
            </w:r>
          </w:p>
          <w:p w:rsidR="008242C7" w:rsidRPr="00097F43" w:rsidRDefault="008242C7" w:rsidP="004755E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45</w:t>
            </w:r>
          </w:p>
        </w:tc>
        <w:tc>
          <w:tcPr>
            <w:tcW w:w="9072" w:type="dxa"/>
          </w:tcPr>
          <w:p w:rsidR="008242C7" w:rsidRPr="00097F43" w:rsidRDefault="008242C7" w:rsidP="0050459F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Otwarcie konferencji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50459F"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Dyrektor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Regionalnego Ośrodka Polityki Społecznej 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br/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w Toruniu </w:t>
            </w:r>
          </w:p>
          <w:p w:rsidR="00F65CE3" w:rsidRPr="00097F43" w:rsidRDefault="00F65CE3" w:rsidP="0050459F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15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Diagnoza nieletniego i otoczenia 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Specyficzne zewnętrzne przejawy w postawie i zachowaniu 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nieletniego i opiekunów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Sposób przeprowadzenia wywiadu z przedstawicielami oświaty, służby zdrowia, pomocy społecznej, policji</w:t>
            </w:r>
            <w:r w:rsidR="007B5F83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–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pozyskiwanie informacji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br/>
              <w:t>o nieletnim i jego otoczeniu (podstawy prawne)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Sposób przeprowadzenia wywiadu z osobą doznając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ą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przemocy, stosując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ą przemoc, uzależnioną, współuzależnioną.</w:t>
            </w:r>
          </w:p>
          <w:p w:rsidR="008242C7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Zasady rozmowy z nieletnim.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8242C7" w:rsidRDefault="008242C7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Przerwa kawowa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13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Nowatorskie metody pracy z</w:t>
            </w:r>
            <w:r w:rsidR="007B5F8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osobami nieletnimi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– warsztaty 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A: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Fokus na obszarze problemowym</w:t>
            </w:r>
            <w:r w:rsidR="007B5F83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–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M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etoda 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FRIS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(style myślenia)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8242C7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</w:t>
            </w:r>
            <w:r w:rsid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</w:t>
            </w:r>
            <w:r w:rsidR="00F30B98" w:rsidRPr="00F30B9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Trening mediacji oparty na  Porozumieniu Bez Przemocy wg Marshalla Rosenberga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Default="008242C7" w:rsidP="00097F43">
            <w:pP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13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14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</w:p>
          <w:p w:rsidR="00A03FF3" w:rsidRDefault="00A03FF3" w:rsidP="00097F43">
            <w:pP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</w:pPr>
          </w:p>
          <w:p w:rsidR="00A03FF3" w:rsidRPr="00097F43" w:rsidRDefault="00A03FF3" w:rsidP="0051379F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14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51379F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5</w:t>
            </w:r>
            <w:r w:rsidR="0051379F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</w:p>
        </w:tc>
        <w:tc>
          <w:tcPr>
            <w:tcW w:w="9072" w:type="dxa"/>
          </w:tcPr>
          <w:p w:rsidR="008242C7" w:rsidRPr="00097F43" w:rsidRDefault="00097F43" w:rsidP="004755E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Obiad</w:t>
            </w:r>
          </w:p>
          <w:p w:rsidR="008242C7" w:rsidRDefault="008242C7" w:rsidP="004755E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A03FF3" w:rsidRPr="00097F43" w:rsidRDefault="00A03FF3" w:rsidP="00A03FF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Blok pytań</w:t>
            </w: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podsumowanie, wymiana doświadczeń </w:t>
            </w:r>
          </w:p>
          <w:p w:rsidR="00A03FF3" w:rsidRPr="00097F43" w:rsidRDefault="00A03FF3" w:rsidP="004755E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</w:tbl>
    <w:p w:rsidR="00F676DB" w:rsidRDefault="00F676DB" w:rsidP="003A527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A03FF3" w:rsidRPr="00097F43" w:rsidRDefault="00A03FF3" w:rsidP="003A527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97F43">
        <w:rPr>
          <w:rFonts w:asciiTheme="minorHAnsi" w:hAnsiTheme="minorHAnsi" w:cstheme="minorHAnsi"/>
          <w:b/>
          <w:sz w:val="28"/>
          <w:szCs w:val="28"/>
        </w:rPr>
        <w:t>Konferencja metodyczna</w:t>
      </w:r>
      <w:r>
        <w:rPr>
          <w:rFonts w:asciiTheme="minorHAnsi" w:hAnsiTheme="minorHAnsi" w:cstheme="minorHAnsi"/>
          <w:b/>
          <w:sz w:val="28"/>
          <w:szCs w:val="28"/>
        </w:rPr>
        <w:t xml:space="preserve"> dla kuratorów sądowych </w:t>
      </w:r>
      <w:r>
        <w:rPr>
          <w:rFonts w:asciiTheme="minorHAnsi" w:hAnsiTheme="minorHAnsi" w:cstheme="minorHAnsi"/>
          <w:b/>
          <w:sz w:val="28"/>
          <w:szCs w:val="28"/>
        </w:rPr>
        <w:br/>
        <w:t>z województwa kujawsko-pomorskiego</w:t>
      </w:r>
    </w:p>
    <w:p w:rsidR="00097F43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097F43">
        <w:rPr>
          <w:rFonts w:asciiTheme="minorHAnsi" w:hAnsiTheme="minorHAnsi" w:cstheme="minorHAnsi"/>
          <w:sz w:val="28"/>
          <w:szCs w:val="28"/>
        </w:rPr>
        <w:t>Konferencja realizowana w ra</w:t>
      </w:r>
      <w:r w:rsidR="00F30B98">
        <w:rPr>
          <w:rFonts w:asciiTheme="minorHAnsi" w:hAnsiTheme="minorHAnsi" w:cstheme="minorHAnsi"/>
          <w:sz w:val="28"/>
          <w:szCs w:val="28"/>
        </w:rPr>
        <w:t>mach projektu pn. „Trampolina 2</w:t>
      </w:r>
      <w:r w:rsidRPr="00097F43">
        <w:rPr>
          <w:rFonts w:asciiTheme="minorHAnsi" w:hAnsiTheme="minorHAnsi" w:cstheme="minorHAnsi"/>
          <w:sz w:val="28"/>
          <w:szCs w:val="28"/>
        </w:rPr>
        <w:t>”</w:t>
      </w:r>
    </w:p>
    <w:p w:rsidR="00097F43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097F43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Dzień </w:t>
      </w:r>
      <w:r>
        <w:rPr>
          <w:rFonts w:asciiTheme="minorHAnsi" w:hAnsiTheme="minorHAnsi" w:cstheme="minorHAnsi"/>
          <w:sz w:val="28"/>
          <w:szCs w:val="28"/>
          <w:u w:val="single"/>
        </w:rPr>
        <w:t>drugi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:  </w:t>
      </w:r>
      <w:r w:rsidR="008F76DA">
        <w:rPr>
          <w:rFonts w:asciiTheme="minorHAnsi" w:hAnsiTheme="minorHAnsi" w:cstheme="minorHAnsi"/>
          <w:sz w:val="28"/>
          <w:szCs w:val="28"/>
          <w:u w:val="single"/>
        </w:rPr>
        <w:t>……………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="00A03FF3">
        <w:rPr>
          <w:rFonts w:asciiTheme="minorHAnsi" w:hAnsiTheme="minorHAnsi" w:cstheme="minorHAnsi"/>
          <w:sz w:val="28"/>
          <w:szCs w:val="28"/>
          <w:u w:val="single"/>
        </w:rPr>
        <w:t>2020  roku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</w:p>
    <w:p w:rsidR="00097F43" w:rsidRPr="00097F43" w:rsidRDefault="00097F43" w:rsidP="00097F43">
      <w:pPr>
        <w:rPr>
          <w:rFonts w:asciiTheme="minorHAnsi" w:hAnsiTheme="minorHAnsi" w:cstheme="minorHAnsi"/>
          <w:sz w:val="28"/>
          <w:szCs w:val="28"/>
        </w:rPr>
      </w:pPr>
    </w:p>
    <w:p w:rsidR="00097F43" w:rsidRPr="00097F43" w:rsidRDefault="00097F43" w:rsidP="00097F43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0491" w:type="dxa"/>
        <w:tblInd w:w="-106" w:type="dxa"/>
        <w:tblLook w:val="00A0"/>
      </w:tblPr>
      <w:tblGrid>
        <w:gridCol w:w="1419"/>
        <w:gridCol w:w="9072"/>
      </w:tblGrid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9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</w:p>
        </w:tc>
        <w:tc>
          <w:tcPr>
            <w:tcW w:w="9072" w:type="dxa"/>
          </w:tcPr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Otwarcie </w:t>
            </w:r>
            <w:r w:rsidR="008F76DA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II dnia 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konferencji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Dyrektor Regionalnego Ośrodka Polityki Społecznej </w:t>
            </w:r>
            <w:r w:rsidR="008F76DA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w Toruniu </w:t>
            </w:r>
          </w:p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0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Geneza przypadku (praca z nieletnim i otoczeniem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– m.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in.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z osobą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chor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psychicznie, agresywn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, wzbudzając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lęk) </w:t>
            </w:r>
          </w:p>
          <w:p w:rsidR="00097F43" w:rsidRPr="000C1748" w:rsidRDefault="00097F43" w:rsidP="00F30B9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Rozpoznawanie pierwszych symptomów sytuacji niebezpiecznej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br/>
              <w:t>w kontakcie z nieletnim i otoczeniem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Prawidłowa komunikacja jako podstawa w sytuacjach zagrożenia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Postępowanie z agresywnym nieletnim i jego otoczeniem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Postępowanie w sytuacjach zagrożenia życia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Procedura postępowania z nieletnim nieuzbrojonym i uzbrojonym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0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Przerwa kawowa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13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Nowatorskie metod</w:t>
            </w:r>
            <w:r w:rsidR="007B5F8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y pracy z osobami nieletnimi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– warsztaty </w:t>
            </w:r>
          </w:p>
          <w:p w:rsidR="00097F43" w:rsidRPr="000C1748" w:rsidRDefault="00097F43" w:rsidP="00F30B9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A: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Fokus na obszarze problemowym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Metoda FRIS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(style myślenia)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</w:t>
            </w:r>
            <w:r w:rsid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</w:t>
            </w:r>
            <w:r w:rsidR="00F30B98" w:rsidRPr="00F30B9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Trening autogenny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. </w:t>
            </w:r>
          </w:p>
          <w:p w:rsidR="000C1748" w:rsidRPr="00097F43" w:rsidRDefault="000C1748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13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14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</w:p>
        </w:tc>
        <w:tc>
          <w:tcPr>
            <w:tcW w:w="9072" w:type="dxa"/>
          </w:tcPr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Obiad</w:t>
            </w:r>
          </w:p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14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5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</w:p>
        </w:tc>
        <w:tc>
          <w:tcPr>
            <w:tcW w:w="9072" w:type="dxa"/>
          </w:tcPr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Blok pytań</w:t>
            </w:r>
            <w:r w:rsid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podsumowanie, wymiana doświadczeń </w:t>
            </w:r>
          </w:p>
        </w:tc>
      </w:tr>
    </w:tbl>
    <w:p w:rsidR="008242C7" w:rsidRPr="00097F43" w:rsidRDefault="008242C7" w:rsidP="00F0417B">
      <w:pPr>
        <w:jc w:val="both"/>
        <w:rPr>
          <w:rFonts w:asciiTheme="minorHAnsi" w:hAnsiTheme="minorHAnsi" w:cstheme="minorHAnsi"/>
          <w:sz w:val="28"/>
          <w:szCs w:val="28"/>
        </w:rPr>
      </w:pPr>
    </w:p>
    <w:sectPr w:rsidR="008242C7" w:rsidRPr="00097F43" w:rsidSect="00B156F0">
      <w:headerReference w:type="default" r:id="rId7"/>
      <w:footerReference w:type="default" r:id="rId8"/>
      <w:pgSz w:w="11906" w:h="16838"/>
      <w:pgMar w:top="1383" w:right="1134" w:bottom="2268" w:left="1134" w:header="680" w:footer="278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0E2" w:rsidRDefault="003B30E2">
      <w:r>
        <w:separator/>
      </w:r>
    </w:p>
  </w:endnote>
  <w:endnote w:type="continuationSeparator" w:id="0">
    <w:p w:rsidR="003B30E2" w:rsidRDefault="003B3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748" w:rsidRDefault="000C1748" w:rsidP="00B156F0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0E2" w:rsidRDefault="003B30E2">
      <w:r>
        <w:separator/>
      </w:r>
    </w:p>
  </w:footnote>
  <w:footnote w:type="continuationSeparator" w:id="0">
    <w:p w:rsidR="003B30E2" w:rsidRDefault="003B3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748" w:rsidRDefault="00593529">
    <w:pPr>
      <w:pStyle w:val="Nagwek"/>
    </w:pPr>
    <w:r w:rsidRPr="001859B1">
      <w:rPr>
        <w:noProof/>
        <w:lang w:eastAsia="pl-PL" w:bidi="ar-SA"/>
      </w:rPr>
      <w:drawing>
        <wp:inline distT="0" distB="0" distL="0" distR="0">
          <wp:extent cx="5760720" cy="560258"/>
          <wp:effectExtent l="19050" t="0" r="0" b="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0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E5481"/>
    <w:multiLevelType w:val="hybridMultilevel"/>
    <w:tmpl w:val="63AE74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972D2"/>
    <w:multiLevelType w:val="hybridMultilevel"/>
    <w:tmpl w:val="4EEC1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02144"/>
    <w:rsid w:val="000025D7"/>
    <w:rsid w:val="000408C9"/>
    <w:rsid w:val="0006378F"/>
    <w:rsid w:val="00097F43"/>
    <w:rsid w:val="000C1748"/>
    <w:rsid w:val="00123671"/>
    <w:rsid w:val="0015446D"/>
    <w:rsid w:val="002156F7"/>
    <w:rsid w:val="002672BB"/>
    <w:rsid w:val="002B3FFF"/>
    <w:rsid w:val="002C2B7D"/>
    <w:rsid w:val="002E7F77"/>
    <w:rsid w:val="003A5278"/>
    <w:rsid w:val="003B30E2"/>
    <w:rsid w:val="003B7507"/>
    <w:rsid w:val="003D744D"/>
    <w:rsid w:val="003F4925"/>
    <w:rsid w:val="00415EBB"/>
    <w:rsid w:val="0041686D"/>
    <w:rsid w:val="004263C1"/>
    <w:rsid w:val="004309BE"/>
    <w:rsid w:val="00460706"/>
    <w:rsid w:val="004755E3"/>
    <w:rsid w:val="004A7B2C"/>
    <w:rsid w:val="004B0867"/>
    <w:rsid w:val="004C243B"/>
    <w:rsid w:val="004E2F10"/>
    <w:rsid w:val="0050459F"/>
    <w:rsid w:val="0051379F"/>
    <w:rsid w:val="0056469D"/>
    <w:rsid w:val="00586AA9"/>
    <w:rsid w:val="00593529"/>
    <w:rsid w:val="00641DDF"/>
    <w:rsid w:val="006D7D6F"/>
    <w:rsid w:val="006E4DC3"/>
    <w:rsid w:val="007124BA"/>
    <w:rsid w:val="00744429"/>
    <w:rsid w:val="00790340"/>
    <w:rsid w:val="007B5F83"/>
    <w:rsid w:val="007E06F8"/>
    <w:rsid w:val="00802144"/>
    <w:rsid w:val="00820BFE"/>
    <w:rsid w:val="008242C7"/>
    <w:rsid w:val="00857375"/>
    <w:rsid w:val="00892F2D"/>
    <w:rsid w:val="008A7EF2"/>
    <w:rsid w:val="008E2B7B"/>
    <w:rsid w:val="008F76DA"/>
    <w:rsid w:val="00942774"/>
    <w:rsid w:val="00960BB1"/>
    <w:rsid w:val="00997581"/>
    <w:rsid w:val="009C056E"/>
    <w:rsid w:val="00A03FF3"/>
    <w:rsid w:val="00A455C2"/>
    <w:rsid w:val="00A93BB3"/>
    <w:rsid w:val="00A943B4"/>
    <w:rsid w:val="00AD7220"/>
    <w:rsid w:val="00AE2C3E"/>
    <w:rsid w:val="00B156F0"/>
    <w:rsid w:val="00B27F5B"/>
    <w:rsid w:val="00BB5EC1"/>
    <w:rsid w:val="00BE2247"/>
    <w:rsid w:val="00BF4E4B"/>
    <w:rsid w:val="00C17135"/>
    <w:rsid w:val="00C25773"/>
    <w:rsid w:val="00C346C5"/>
    <w:rsid w:val="00C42AE0"/>
    <w:rsid w:val="00C9382F"/>
    <w:rsid w:val="00CA457B"/>
    <w:rsid w:val="00CF4160"/>
    <w:rsid w:val="00D15AFB"/>
    <w:rsid w:val="00D6535D"/>
    <w:rsid w:val="00D6696C"/>
    <w:rsid w:val="00D81D5A"/>
    <w:rsid w:val="00DE2821"/>
    <w:rsid w:val="00DE5FD0"/>
    <w:rsid w:val="00E96953"/>
    <w:rsid w:val="00EE27EA"/>
    <w:rsid w:val="00F0417B"/>
    <w:rsid w:val="00F30B98"/>
    <w:rsid w:val="00F3578F"/>
    <w:rsid w:val="00F65CE3"/>
    <w:rsid w:val="00F676DB"/>
    <w:rsid w:val="00FA294B"/>
    <w:rsid w:val="00FC6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821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DE282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Lista">
    <w:name w:val="List"/>
    <w:basedOn w:val="Tekstpodstawowy"/>
    <w:uiPriority w:val="99"/>
    <w:rsid w:val="00DE2821"/>
  </w:style>
  <w:style w:type="paragraph" w:styleId="Legenda">
    <w:name w:val="caption"/>
    <w:basedOn w:val="Normalny"/>
    <w:uiPriority w:val="99"/>
    <w:qFormat/>
    <w:rsid w:val="00DE282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DE2821"/>
    <w:pPr>
      <w:suppressLineNumbers/>
    </w:pPr>
  </w:style>
  <w:style w:type="paragraph" w:styleId="Stopka">
    <w:name w:val="footer"/>
    <w:basedOn w:val="Normalny"/>
    <w:link w:val="Stopka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41686D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86D"/>
    <w:rPr>
      <w:rFonts w:ascii="Tahoma" w:hAnsi="Tahoma" w:cs="Times New Roman"/>
      <w:sz w:val="14"/>
      <w:szCs w:val="14"/>
    </w:rPr>
  </w:style>
  <w:style w:type="paragraph" w:styleId="Akapitzlist">
    <w:name w:val="List Paragraph"/>
    <w:basedOn w:val="Normalny"/>
    <w:uiPriority w:val="99"/>
    <w:qFormat/>
    <w:rsid w:val="004B0867"/>
    <w:pPr>
      <w:spacing w:after="200" w:line="276" w:lineRule="auto"/>
      <w:ind w:left="720"/>
    </w:pPr>
    <w:rPr>
      <w:rFonts w:ascii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99"/>
    <w:rsid w:val="004B0867"/>
    <w:rPr>
      <w:rFonts w:ascii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rzxr">
    <w:name w:val="lrzxr"/>
    <w:basedOn w:val="Domylnaczcionkaakapitu"/>
    <w:uiPriority w:val="99"/>
    <w:rsid w:val="004B0867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35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352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3529"/>
    <w:rPr>
      <w:kern w:val="2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35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3529"/>
    <w:rPr>
      <w:b/>
      <w:bCs/>
      <w:kern w:val="2"/>
      <w:sz w:val="20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821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DE282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Lista">
    <w:name w:val="List"/>
    <w:basedOn w:val="Tekstpodstawowy"/>
    <w:uiPriority w:val="99"/>
    <w:rsid w:val="00DE2821"/>
  </w:style>
  <w:style w:type="paragraph" w:styleId="Legenda">
    <w:name w:val="caption"/>
    <w:basedOn w:val="Normalny"/>
    <w:uiPriority w:val="99"/>
    <w:qFormat/>
    <w:rsid w:val="00DE282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DE2821"/>
    <w:pPr>
      <w:suppressLineNumbers/>
    </w:pPr>
  </w:style>
  <w:style w:type="paragraph" w:styleId="Stopka">
    <w:name w:val="footer"/>
    <w:basedOn w:val="Normalny"/>
    <w:link w:val="Stopka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41686D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86D"/>
    <w:rPr>
      <w:rFonts w:ascii="Tahoma" w:hAnsi="Tahoma" w:cs="Times New Roman"/>
      <w:sz w:val="14"/>
      <w:szCs w:val="14"/>
    </w:rPr>
  </w:style>
  <w:style w:type="paragraph" w:styleId="Akapitzlist">
    <w:name w:val="List Paragraph"/>
    <w:basedOn w:val="Normalny"/>
    <w:uiPriority w:val="99"/>
    <w:qFormat/>
    <w:rsid w:val="004B0867"/>
    <w:pPr>
      <w:spacing w:after="200" w:line="276" w:lineRule="auto"/>
      <w:ind w:left="720"/>
    </w:pPr>
    <w:rPr>
      <w:rFonts w:ascii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99"/>
    <w:rsid w:val="004B0867"/>
    <w:rPr>
      <w:rFonts w:ascii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omylnaczcionkaakapitu"/>
    <w:uiPriority w:val="99"/>
    <w:rsid w:val="004B086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Konferencja metodyczna dla zespołów wychowawczych</vt:lpstr>
    </vt:vector>
  </TitlesOfParts>
  <Company>Pozytywna Profilaktyka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Konferencja metodyczna dla zespołów wychowawczych</dc:title>
  <dc:creator>radoslawk</dc:creator>
  <cp:lastModifiedBy>pawelj</cp:lastModifiedBy>
  <cp:revision>8</cp:revision>
  <cp:lastPrinted>2020-08-25T06:54:00Z</cp:lastPrinted>
  <dcterms:created xsi:type="dcterms:W3CDTF">2020-01-17T08:02:00Z</dcterms:created>
  <dcterms:modified xsi:type="dcterms:W3CDTF">2020-08-25T06:56:00Z</dcterms:modified>
</cp:coreProperties>
</file>