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775" w:rsidRPr="0024032F" w:rsidRDefault="00113C19">
      <w:pPr>
        <w:suppressAutoHyphens/>
        <w:jc w:val="right"/>
        <w:rPr>
          <w:rFonts w:ascii="Calibri" w:eastAsia="Calibri" w:hAnsi="Calibri" w:cs="Calibri"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color w:val="000000"/>
          <w:sz w:val="24"/>
          <w:szCs w:val="24"/>
        </w:rPr>
        <w:tab/>
      </w:r>
      <w:r w:rsidRPr="0024032F">
        <w:rPr>
          <w:rFonts w:ascii="Calibri" w:eastAsia="Calibri" w:hAnsi="Calibri" w:cs="Calibri"/>
          <w:color w:val="000000"/>
          <w:sz w:val="24"/>
          <w:szCs w:val="24"/>
        </w:rPr>
        <w:tab/>
      </w:r>
      <w:r w:rsidRPr="0024032F">
        <w:rPr>
          <w:rFonts w:ascii="Calibri" w:eastAsia="Calibri" w:hAnsi="Calibri" w:cs="Calibri"/>
          <w:color w:val="000000"/>
          <w:sz w:val="24"/>
          <w:szCs w:val="24"/>
        </w:rPr>
        <w:tab/>
      </w:r>
      <w:r w:rsidRPr="0024032F">
        <w:rPr>
          <w:rFonts w:ascii="Calibri" w:eastAsia="Calibri" w:hAnsi="Calibri" w:cs="Calibri"/>
          <w:color w:val="000000"/>
          <w:sz w:val="24"/>
          <w:szCs w:val="24"/>
        </w:rPr>
        <w:tab/>
      </w:r>
      <w:r w:rsidRPr="0024032F">
        <w:rPr>
          <w:rFonts w:ascii="Calibri" w:eastAsia="Calibri" w:hAnsi="Calibri" w:cs="Calibri"/>
          <w:color w:val="000000"/>
          <w:sz w:val="24"/>
          <w:szCs w:val="24"/>
        </w:rPr>
        <w:tab/>
      </w:r>
      <w:r w:rsidRPr="0024032F">
        <w:rPr>
          <w:rFonts w:ascii="Calibri" w:eastAsia="Calibri" w:hAnsi="Calibri" w:cs="Calibri"/>
          <w:color w:val="000000"/>
          <w:sz w:val="24"/>
          <w:szCs w:val="24"/>
        </w:rPr>
        <w:tab/>
      </w:r>
      <w:r w:rsidRPr="0024032F">
        <w:rPr>
          <w:rFonts w:ascii="Calibri" w:eastAsia="Calibri" w:hAnsi="Calibri" w:cs="Calibri"/>
          <w:color w:val="000000"/>
          <w:sz w:val="24"/>
          <w:szCs w:val="24"/>
        </w:rPr>
        <w:tab/>
      </w:r>
      <w:r w:rsidRPr="0024032F">
        <w:rPr>
          <w:rFonts w:ascii="Calibri" w:eastAsia="Calibri" w:hAnsi="Calibri" w:cs="Calibri"/>
          <w:color w:val="000000"/>
          <w:sz w:val="24"/>
          <w:szCs w:val="24"/>
        </w:rPr>
        <w:tab/>
      </w:r>
      <w:r w:rsidRPr="0024032F">
        <w:rPr>
          <w:rFonts w:ascii="Calibri" w:eastAsia="Calibri" w:hAnsi="Calibri" w:cs="Calibri"/>
          <w:color w:val="000000"/>
          <w:sz w:val="24"/>
          <w:szCs w:val="24"/>
        </w:rPr>
        <w:tab/>
        <w:t>(miejscowość i data)</w:t>
      </w:r>
    </w:p>
    <w:p w:rsidR="00850775" w:rsidRPr="0024032F" w:rsidRDefault="00113C19">
      <w:pPr>
        <w:suppressAutoHyphens/>
        <w:rPr>
          <w:rFonts w:ascii="Calibri" w:eastAsia="Calibri" w:hAnsi="Calibri" w:cs="Calibri"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color w:val="000000"/>
          <w:sz w:val="24"/>
          <w:szCs w:val="24"/>
        </w:rPr>
        <w:t>............................................................</w:t>
      </w:r>
    </w:p>
    <w:p w:rsidR="00850775" w:rsidRPr="0024032F" w:rsidRDefault="00113C19">
      <w:pPr>
        <w:suppressAutoHyphens/>
        <w:rPr>
          <w:rFonts w:ascii="Calibri" w:eastAsia="Calibri" w:hAnsi="Calibri" w:cs="Calibri"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color w:val="000000"/>
          <w:sz w:val="24"/>
          <w:szCs w:val="24"/>
        </w:rPr>
        <w:t xml:space="preserve">       (nazwa i adres Wykonawcy)</w:t>
      </w:r>
    </w:p>
    <w:p w:rsidR="00850775" w:rsidRPr="0024032F" w:rsidRDefault="00113C19">
      <w:pPr>
        <w:suppressAutoHyphens/>
        <w:rPr>
          <w:rFonts w:ascii="Calibri" w:eastAsia="Calibri" w:hAnsi="Calibri" w:cs="Calibri"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color w:val="000000"/>
          <w:sz w:val="24"/>
          <w:szCs w:val="24"/>
        </w:rPr>
        <w:t>tel.: .....................................................</w:t>
      </w:r>
    </w:p>
    <w:p w:rsidR="00850775" w:rsidRPr="0024032F" w:rsidRDefault="00113C19">
      <w:pPr>
        <w:suppressAutoHyphens/>
        <w:rPr>
          <w:rFonts w:ascii="Calibri" w:eastAsia="Calibri" w:hAnsi="Calibri" w:cs="Calibri"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color w:val="000000"/>
          <w:sz w:val="24"/>
          <w:szCs w:val="24"/>
        </w:rPr>
        <w:t>fax.: .....................................................</w:t>
      </w:r>
    </w:p>
    <w:p w:rsidR="00850775" w:rsidRPr="0024032F" w:rsidRDefault="00113C19">
      <w:pPr>
        <w:suppressAutoHyphens/>
        <w:rPr>
          <w:rFonts w:ascii="Calibri" w:eastAsia="Calibri" w:hAnsi="Calibri" w:cs="Calibri"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color w:val="000000"/>
          <w:sz w:val="24"/>
          <w:szCs w:val="24"/>
        </w:rPr>
        <w:t>mail.: …………………………………...............</w:t>
      </w:r>
    </w:p>
    <w:p w:rsidR="00850775" w:rsidRPr="0024032F" w:rsidRDefault="00113C19">
      <w:pPr>
        <w:suppressAutoHyphens/>
        <w:jc w:val="center"/>
        <w:rPr>
          <w:rFonts w:ascii="Calibri" w:eastAsia="Calibri" w:hAnsi="Calibri" w:cs="Calibri"/>
          <w:b/>
          <w:bCs/>
          <w:color w:val="000000"/>
          <w:sz w:val="32"/>
          <w:szCs w:val="32"/>
        </w:rPr>
      </w:pPr>
      <w:r w:rsidRPr="0024032F">
        <w:rPr>
          <w:rFonts w:ascii="Calibri" w:eastAsia="Calibri" w:hAnsi="Calibri" w:cs="Calibri"/>
          <w:b/>
          <w:bCs/>
          <w:color w:val="000000"/>
          <w:sz w:val="32"/>
          <w:szCs w:val="32"/>
        </w:rPr>
        <w:t>FORMULARZ OFERTOWY</w:t>
      </w:r>
    </w:p>
    <w:p w:rsidR="00850775" w:rsidRPr="0024032F" w:rsidRDefault="00113C19">
      <w:pPr>
        <w:suppressAutoHyphens/>
        <w:jc w:val="right"/>
        <w:rPr>
          <w:rFonts w:ascii="Calibri" w:eastAsia="Calibri" w:hAnsi="Calibri" w:cs="Calibri"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color w:val="000000"/>
          <w:sz w:val="24"/>
          <w:szCs w:val="24"/>
        </w:rPr>
        <w:t>Regionalny Ośrodek Polityki Społecznej</w:t>
      </w:r>
    </w:p>
    <w:p w:rsidR="00850775" w:rsidRPr="0024032F" w:rsidRDefault="00113C19">
      <w:pPr>
        <w:suppressAutoHyphens/>
        <w:jc w:val="right"/>
        <w:rPr>
          <w:rFonts w:ascii="Calibri" w:eastAsia="Calibri" w:hAnsi="Calibri" w:cs="Calibri"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color w:val="000000"/>
          <w:sz w:val="24"/>
          <w:szCs w:val="24"/>
        </w:rPr>
        <w:tab/>
      </w:r>
      <w:r w:rsidRPr="0024032F">
        <w:rPr>
          <w:rFonts w:ascii="Calibri" w:eastAsia="Calibri" w:hAnsi="Calibri" w:cs="Calibri"/>
          <w:color w:val="000000"/>
          <w:sz w:val="24"/>
          <w:szCs w:val="24"/>
        </w:rPr>
        <w:tab/>
      </w:r>
      <w:r w:rsidRPr="0024032F">
        <w:rPr>
          <w:rFonts w:ascii="Calibri" w:eastAsia="Calibri" w:hAnsi="Calibri" w:cs="Calibri"/>
          <w:color w:val="000000"/>
          <w:sz w:val="24"/>
          <w:szCs w:val="24"/>
        </w:rPr>
        <w:tab/>
      </w:r>
      <w:r w:rsidRPr="0024032F">
        <w:rPr>
          <w:rFonts w:ascii="Calibri" w:eastAsia="Calibri" w:hAnsi="Calibri" w:cs="Calibri"/>
          <w:color w:val="000000"/>
          <w:sz w:val="24"/>
          <w:szCs w:val="24"/>
        </w:rPr>
        <w:tab/>
      </w:r>
      <w:r w:rsidRPr="0024032F">
        <w:rPr>
          <w:rFonts w:ascii="Calibri" w:eastAsia="Calibri" w:hAnsi="Calibri" w:cs="Calibri"/>
          <w:color w:val="000000"/>
          <w:sz w:val="24"/>
          <w:szCs w:val="24"/>
        </w:rPr>
        <w:tab/>
      </w:r>
      <w:r w:rsidRPr="0024032F">
        <w:rPr>
          <w:rFonts w:ascii="Calibri" w:eastAsia="Calibri" w:hAnsi="Calibri" w:cs="Calibri"/>
          <w:color w:val="000000"/>
          <w:sz w:val="24"/>
          <w:szCs w:val="24"/>
        </w:rPr>
        <w:tab/>
        <w:t>ul. Bartkiewiczówny 93</w:t>
      </w:r>
    </w:p>
    <w:p w:rsidR="00850775" w:rsidRPr="0024032F" w:rsidRDefault="00113C19">
      <w:pPr>
        <w:suppressAutoHyphens/>
        <w:jc w:val="right"/>
        <w:rPr>
          <w:rFonts w:ascii="Calibri" w:eastAsia="Calibri" w:hAnsi="Calibri" w:cs="Calibri"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color w:val="000000"/>
          <w:sz w:val="24"/>
          <w:szCs w:val="24"/>
        </w:rPr>
        <w:tab/>
      </w:r>
      <w:r w:rsidRPr="0024032F">
        <w:rPr>
          <w:rFonts w:ascii="Calibri" w:eastAsia="Calibri" w:hAnsi="Calibri" w:cs="Calibri"/>
          <w:color w:val="000000"/>
          <w:sz w:val="24"/>
          <w:szCs w:val="24"/>
        </w:rPr>
        <w:tab/>
      </w:r>
      <w:r w:rsidRPr="0024032F">
        <w:rPr>
          <w:rFonts w:ascii="Calibri" w:eastAsia="Calibri" w:hAnsi="Calibri" w:cs="Calibri"/>
          <w:color w:val="000000"/>
          <w:sz w:val="24"/>
          <w:szCs w:val="24"/>
        </w:rPr>
        <w:tab/>
      </w:r>
      <w:r w:rsidRPr="0024032F">
        <w:rPr>
          <w:rFonts w:ascii="Calibri" w:eastAsia="Calibri" w:hAnsi="Calibri" w:cs="Calibri"/>
          <w:color w:val="000000"/>
          <w:sz w:val="24"/>
          <w:szCs w:val="24"/>
        </w:rPr>
        <w:tab/>
      </w:r>
      <w:r w:rsidRPr="0024032F">
        <w:rPr>
          <w:rFonts w:ascii="Calibri" w:eastAsia="Calibri" w:hAnsi="Calibri" w:cs="Calibri"/>
          <w:color w:val="000000"/>
          <w:sz w:val="24"/>
          <w:szCs w:val="24"/>
        </w:rPr>
        <w:tab/>
      </w:r>
      <w:r w:rsidRPr="0024032F">
        <w:rPr>
          <w:rFonts w:ascii="Calibri" w:eastAsia="Calibri" w:hAnsi="Calibri" w:cs="Calibri"/>
          <w:color w:val="000000"/>
          <w:sz w:val="24"/>
          <w:szCs w:val="24"/>
        </w:rPr>
        <w:tab/>
        <w:t>87-100 Toruń</w:t>
      </w:r>
    </w:p>
    <w:p w:rsidR="00850775" w:rsidRPr="0024032F" w:rsidRDefault="00850775">
      <w:pPr>
        <w:suppressAutoHyphens/>
        <w:rPr>
          <w:rFonts w:ascii="Calibri" w:eastAsia="Calibri" w:hAnsi="Calibri" w:cs="Calibri"/>
          <w:color w:val="000000"/>
          <w:sz w:val="24"/>
          <w:szCs w:val="24"/>
        </w:rPr>
      </w:pPr>
    </w:p>
    <w:p w:rsidR="00850775" w:rsidRPr="0024032F" w:rsidRDefault="00113C19">
      <w:pPr>
        <w:suppressAutoHyphens/>
        <w:jc w:val="both"/>
        <w:rPr>
          <w:rFonts w:ascii="Calibri" w:eastAsia="Calibri" w:hAnsi="Calibri" w:cs="Calibri"/>
          <w:sz w:val="22"/>
          <w:szCs w:val="22"/>
        </w:rPr>
      </w:pPr>
      <w:r w:rsidRPr="0024032F">
        <w:rPr>
          <w:rFonts w:ascii="Calibri" w:eastAsia="Calibri" w:hAnsi="Calibri" w:cs="Calibri"/>
          <w:color w:val="000000"/>
          <w:sz w:val="22"/>
          <w:szCs w:val="22"/>
        </w:rPr>
        <w:tab/>
      </w:r>
      <w:r w:rsidRPr="0024032F">
        <w:rPr>
          <w:rFonts w:ascii="Calibri" w:eastAsia="Calibri" w:hAnsi="Calibri" w:cs="Calibri"/>
          <w:sz w:val="22"/>
          <w:szCs w:val="22"/>
        </w:rPr>
        <w:t xml:space="preserve">Odpowiadając na ogłoszenie o zamówieniu, stanowiące zaproszenie do wzięcia udziału w postępowaniu na </w:t>
      </w:r>
      <w:r w:rsidR="0024032F" w:rsidRPr="0024032F">
        <w:rPr>
          <w:rFonts w:ascii="Calibri" w:eastAsia="Calibri" w:hAnsi="Calibri" w:cs="Calibri"/>
          <w:b/>
          <w:sz w:val="22"/>
          <w:szCs w:val="22"/>
        </w:rPr>
        <w:t>ś</w:t>
      </w:r>
      <w:r w:rsidRPr="0024032F">
        <w:rPr>
          <w:rFonts w:ascii="Calibri" w:eastAsia="Calibri" w:hAnsi="Calibri" w:cs="Calibri"/>
          <w:b/>
          <w:sz w:val="22"/>
          <w:szCs w:val="22"/>
        </w:rPr>
        <w:t xml:space="preserve">wiadczenie usług wsparcia rodziny i pieczy zastępczej </w:t>
      </w:r>
      <w:r w:rsidR="00CE7698" w:rsidRPr="0024032F">
        <w:rPr>
          <w:rFonts w:ascii="Calibri" w:eastAsia="Calibri" w:hAnsi="Calibri" w:cs="Calibri"/>
          <w:b/>
          <w:sz w:val="22"/>
          <w:szCs w:val="22"/>
        </w:rPr>
        <w:t xml:space="preserve">w zakresie specjalistycznego poradnictwa psychiatrycznego i logopedycznego </w:t>
      </w:r>
      <w:r w:rsidRPr="0024032F">
        <w:rPr>
          <w:rFonts w:ascii="Calibri" w:eastAsia="Calibri" w:hAnsi="Calibri" w:cs="Calibri"/>
          <w:b/>
          <w:sz w:val="22"/>
          <w:szCs w:val="22"/>
        </w:rPr>
        <w:t>realizowane w ramach projektu partnerskiego, pn. „Rodzina w Centrum 3”</w:t>
      </w:r>
      <w:r w:rsidRPr="0024032F">
        <w:rPr>
          <w:rFonts w:ascii="Calibri" w:eastAsia="Calibri" w:hAnsi="Calibri" w:cs="Calibri"/>
          <w:sz w:val="22"/>
          <w:szCs w:val="22"/>
        </w:rPr>
        <w:t xml:space="preserve"> w ramach Osi Priorytetowej 9 Solidarne społeczeństwo, Działania 9.3 Rozwój usług zdrowotnych i społecznych, Poddziałania 9.3.2 Rozwój usług</w:t>
      </w:r>
      <w:r w:rsidRPr="0024032F">
        <w:rPr>
          <w:rFonts w:ascii="Calibri" w:eastAsia="Calibri" w:hAnsi="Calibri" w:cs="Calibri"/>
          <w:i/>
          <w:sz w:val="22"/>
          <w:szCs w:val="22"/>
        </w:rPr>
        <w:t xml:space="preserve"> społecznych </w:t>
      </w:r>
      <w:r w:rsidRPr="0024032F">
        <w:rPr>
          <w:rFonts w:ascii="Calibri" w:eastAsia="Calibri" w:hAnsi="Calibri" w:cs="Calibri"/>
          <w:sz w:val="22"/>
          <w:szCs w:val="22"/>
        </w:rPr>
        <w:t>w ramach części RPO WKP 2014-2020 współfinansowanej z Europejskiego Funduszu Społecznego</w:t>
      </w:r>
      <w:r w:rsidRPr="0024032F">
        <w:rPr>
          <w:rFonts w:ascii="Calibri" w:eastAsia="Calibri" w:hAnsi="Calibri" w:cs="Calibri"/>
          <w:i/>
          <w:sz w:val="22"/>
          <w:szCs w:val="22"/>
        </w:rPr>
        <w:t>.</w:t>
      </w:r>
      <w:r w:rsidRPr="0024032F">
        <w:rPr>
          <w:rFonts w:ascii="Calibri" w:eastAsia="Calibri" w:hAnsi="Calibri" w:cs="Calibri"/>
          <w:i/>
          <w:iCs/>
          <w:sz w:val="22"/>
          <w:szCs w:val="22"/>
        </w:rPr>
        <w:t xml:space="preserve">(postępowanie </w:t>
      </w:r>
      <w:r w:rsidRPr="0024032F">
        <w:rPr>
          <w:rFonts w:ascii="Calibri" w:eastAsia="Calibri" w:hAnsi="Calibri" w:cs="Calibri"/>
          <w:sz w:val="22"/>
          <w:szCs w:val="22"/>
        </w:rPr>
        <w:t>nr DO.2</w:t>
      </w:r>
      <w:r w:rsidR="00B13597">
        <w:rPr>
          <w:rFonts w:ascii="Calibri" w:eastAsia="Calibri" w:hAnsi="Calibri" w:cs="Calibri"/>
          <w:sz w:val="22"/>
          <w:szCs w:val="22"/>
        </w:rPr>
        <w:t>721.2.2</w:t>
      </w:r>
      <w:r w:rsidR="00477BD3">
        <w:rPr>
          <w:rFonts w:ascii="Calibri" w:eastAsia="Calibri" w:hAnsi="Calibri" w:cs="Calibri"/>
          <w:sz w:val="22"/>
          <w:szCs w:val="22"/>
        </w:rPr>
        <w:t>021</w:t>
      </w:r>
      <w:r w:rsidRPr="0024032F">
        <w:rPr>
          <w:rFonts w:ascii="Calibri" w:eastAsia="Calibri" w:hAnsi="Calibri" w:cs="Calibri"/>
          <w:sz w:val="22"/>
          <w:szCs w:val="22"/>
        </w:rPr>
        <w:t>),</w:t>
      </w:r>
      <w:r w:rsidR="00B13597">
        <w:rPr>
          <w:rFonts w:ascii="Calibri" w:eastAsia="Calibri" w:hAnsi="Calibri" w:cs="Calibri"/>
          <w:sz w:val="22"/>
          <w:szCs w:val="22"/>
        </w:rPr>
        <w:t xml:space="preserve"> </w:t>
      </w:r>
      <w:r w:rsidRPr="0024032F">
        <w:rPr>
          <w:rFonts w:ascii="Calibri" w:eastAsia="Calibri" w:hAnsi="Calibri" w:cs="Calibri"/>
          <w:sz w:val="22"/>
          <w:szCs w:val="22"/>
        </w:rPr>
        <w:t xml:space="preserve">zgodnie z wymaganiami </w:t>
      </w:r>
      <w:r w:rsidRPr="00746F80">
        <w:rPr>
          <w:rFonts w:ascii="Calibri" w:eastAsia="Calibri" w:hAnsi="Calibri" w:cs="Calibri"/>
          <w:sz w:val="22"/>
          <w:szCs w:val="22"/>
        </w:rPr>
        <w:t xml:space="preserve">określonymi w Ogłoszeniu o zamówieniu, </w:t>
      </w:r>
      <w:r w:rsidR="00B13597" w:rsidRPr="00746F80">
        <w:rPr>
          <w:rFonts w:ascii="Calibri" w:eastAsia="Calibri" w:hAnsi="Calibri" w:cs="Calibri"/>
          <w:sz w:val="22"/>
          <w:szCs w:val="22"/>
        </w:rPr>
        <w:t>Specyfikacji</w:t>
      </w:r>
      <w:r w:rsidR="00B13597">
        <w:rPr>
          <w:rFonts w:ascii="Calibri" w:eastAsia="Calibri" w:hAnsi="Calibri" w:cs="Calibri"/>
          <w:sz w:val="22"/>
          <w:szCs w:val="22"/>
        </w:rPr>
        <w:t xml:space="preserve"> Warunków Zamówienia</w:t>
      </w:r>
      <w:r w:rsidRPr="0024032F">
        <w:rPr>
          <w:rFonts w:ascii="Calibri" w:eastAsia="Calibri" w:hAnsi="Calibri" w:cs="Calibri"/>
          <w:sz w:val="22"/>
          <w:szCs w:val="22"/>
        </w:rPr>
        <w:t xml:space="preserve"> oraz w załącznikach do </w:t>
      </w:r>
      <w:r w:rsidR="00B13597">
        <w:rPr>
          <w:rFonts w:ascii="Calibri" w:eastAsia="Calibri" w:hAnsi="Calibri" w:cs="Calibri"/>
          <w:sz w:val="22"/>
          <w:szCs w:val="22"/>
        </w:rPr>
        <w:t>SWZ</w:t>
      </w:r>
      <w:r w:rsidRPr="0024032F">
        <w:rPr>
          <w:rFonts w:ascii="Calibri" w:eastAsia="Calibri" w:hAnsi="Calibri" w:cs="Calibri"/>
          <w:sz w:val="22"/>
          <w:szCs w:val="22"/>
        </w:rPr>
        <w:t xml:space="preserve">  oświadczamy, iż:</w:t>
      </w:r>
    </w:p>
    <w:p w:rsidR="00850775" w:rsidRPr="0024032F" w:rsidRDefault="00850775">
      <w:pPr>
        <w:suppressAutoHyphens/>
        <w:jc w:val="both"/>
        <w:rPr>
          <w:rFonts w:ascii="Calibri" w:eastAsia="Calibri" w:hAnsi="Calibri" w:cs="Calibri"/>
          <w:sz w:val="24"/>
          <w:szCs w:val="24"/>
        </w:rPr>
      </w:pPr>
    </w:p>
    <w:p w:rsidR="00850775" w:rsidRPr="0024032F" w:rsidRDefault="00113C19">
      <w:pPr>
        <w:suppressAutoHyphens/>
        <w:rPr>
          <w:rFonts w:ascii="Calibri" w:eastAsia="Calibri" w:hAnsi="Calibri" w:cs="Calibri"/>
          <w:b/>
          <w:sz w:val="24"/>
          <w:szCs w:val="24"/>
        </w:rPr>
      </w:pPr>
      <w:r w:rsidRPr="0024032F">
        <w:rPr>
          <w:rFonts w:ascii="Calibri" w:eastAsia="Calibri" w:hAnsi="Calibri" w:cs="Calibri"/>
          <w:b/>
          <w:sz w:val="24"/>
          <w:szCs w:val="24"/>
        </w:rPr>
        <w:t>1. Oferujemy wykonanie zamówienia:</w:t>
      </w:r>
    </w:p>
    <w:p w:rsidR="00850775" w:rsidRPr="0024032F" w:rsidRDefault="00850775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50775" w:rsidRPr="0024032F" w:rsidRDefault="00113C19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  <w:r w:rsidRPr="0024032F"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t>Specjalistyczne poradnictwo rodzinne - psychiatryczne</w:t>
      </w:r>
    </w:p>
    <w:p w:rsidR="00850775" w:rsidRPr="0024032F" w:rsidRDefault="0085077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50775" w:rsidRPr="0024032F" w:rsidRDefault="00113C19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b/>
          <w:color w:val="000000"/>
          <w:sz w:val="24"/>
          <w:szCs w:val="24"/>
        </w:rPr>
        <w:t>Część nr 1a</w:t>
      </w:r>
    </w:p>
    <w:p w:rsidR="00850775" w:rsidRPr="0024032F" w:rsidRDefault="00113C19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b/>
          <w:color w:val="000000"/>
          <w:sz w:val="24"/>
          <w:szCs w:val="24"/>
        </w:rPr>
        <w:t>Partner -  MOPR Toruń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50775" w:rsidRPr="0024032F">
        <w:tc>
          <w:tcPr>
            <w:tcW w:w="656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w wersji nr 2</w:t>
            </w:r>
          </w:p>
        </w:tc>
      </w:tr>
      <w:tr w:rsidR="00850775" w:rsidRPr="0024032F">
        <w:tc>
          <w:tcPr>
            <w:tcW w:w="656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50775" w:rsidRPr="0024032F" w:rsidRDefault="00113C19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Usługi psychiatryczne świadczone w formie poradnictwa - 150 porad w 2021 r. oraz 90 porad w 2022 r. </w:t>
            </w:r>
          </w:p>
        </w:tc>
        <w:tc>
          <w:tcPr>
            <w:tcW w:w="4473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50775" w:rsidRPr="0024032F" w:rsidRDefault="00850775">
            <w:pPr>
              <w:rPr>
                <w:rFonts w:ascii="Calibri" w:eastAsia="Calibri" w:hAnsi="Calibri" w:cs="Calibri"/>
                <w:color w:val="000000"/>
              </w:rPr>
            </w:pPr>
          </w:p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jednej porady: </w:t>
            </w:r>
          </w:p>
        </w:tc>
        <w:tc>
          <w:tcPr>
            <w:tcW w:w="4284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50775" w:rsidRPr="0024032F" w:rsidRDefault="00850775">
            <w:pPr>
              <w:rPr>
                <w:rFonts w:ascii="Calibri" w:eastAsia="Calibri" w:hAnsi="Calibri" w:cs="Calibri"/>
                <w:color w:val="000000"/>
              </w:rPr>
            </w:pPr>
          </w:p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jednej porady: </w:t>
            </w:r>
          </w:p>
        </w:tc>
      </w:tr>
    </w:tbl>
    <w:p w:rsidR="00850775" w:rsidRPr="0024032F" w:rsidRDefault="00850775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50775" w:rsidRPr="0024032F" w:rsidRDefault="00850775">
      <w:pPr>
        <w:suppressAutoHyphens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50775" w:rsidRPr="0024032F" w:rsidRDefault="00850775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850775" w:rsidRPr="0024032F" w:rsidRDefault="00850775">
      <w:pPr>
        <w:suppressAutoHyphens/>
        <w:rPr>
          <w:rFonts w:ascii="Calibri" w:hAnsi="Calibri" w:cs="Calibri"/>
        </w:rPr>
      </w:pPr>
    </w:p>
    <w:p w:rsidR="00850775" w:rsidRPr="0024032F" w:rsidRDefault="0085077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50775" w:rsidRPr="0024032F" w:rsidRDefault="00113C19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b/>
          <w:color w:val="000000"/>
          <w:sz w:val="24"/>
          <w:szCs w:val="24"/>
        </w:rPr>
        <w:lastRenderedPageBreak/>
        <w:t>Część nr 1b</w:t>
      </w:r>
    </w:p>
    <w:p w:rsidR="00850775" w:rsidRPr="0024032F" w:rsidRDefault="00113C19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b/>
          <w:color w:val="000000"/>
          <w:sz w:val="24"/>
          <w:szCs w:val="24"/>
        </w:rPr>
        <w:t>Partner -  MOPR  Włocławek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50775" w:rsidRPr="0024032F">
        <w:tc>
          <w:tcPr>
            <w:tcW w:w="656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w wersji nr 2</w:t>
            </w:r>
          </w:p>
        </w:tc>
      </w:tr>
      <w:tr w:rsidR="00850775" w:rsidRPr="0024032F">
        <w:tc>
          <w:tcPr>
            <w:tcW w:w="656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50775" w:rsidRPr="0024032F" w:rsidRDefault="00113C19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Usługi psychiatryczne świadczone w formie poradnictwa - 30 porad w 2021 r. oraz 20 porad w 2022 r. </w:t>
            </w:r>
          </w:p>
        </w:tc>
        <w:tc>
          <w:tcPr>
            <w:tcW w:w="4473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50775" w:rsidRPr="0024032F" w:rsidRDefault="00850775">
            <w:pPr>
              <w:rPr>
                <w:rFonts w:ascii="Calibri" w:eastAsia="Calibri" w:hAnsi="Calibri" w:cs="Calibri"/>
                <w:color w:val="000000"/>
              </w:rPr>
            </w:pPr>
          </w:p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jednej porady: </w:t>
            </w:r>
          </w:p>
        </w:tc>
        <w:tc>
          <w:tcPr>
            <w:tcW w:w="4284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50775" w:rsidRPr="0024032F" w:rsidRDefault="00850775">
            <w:pPr>
              <w:rPr>
                <w:rFonts w:ascii="Calibri" w:eastAsia="Calibri" w:hAnsi="Calibri" w:cs="Calibri"/>
                <w:color w:val="000000"/>
              </w:rPr>
            </w:pPr>
          </w:p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jednej porady: </w:t>
            </w:r>
          </w:p>
        </w:tc>
      </w:tr>
    </w:tbl>
    <w:p w:rsidR="00850775" w:rsidRPr="0024032F" w:rsidRDefault="0085077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50775" w:rsidRPr="0024032F" w:rsidRDefault="00113C19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b/>
          <w:color w:val="000000"/>
          <w:sz w:val="24"/>
          <w:szCs w:val="24"/>
        </w:rPr>
        <w:t>Część nr 1c</w:t>
      </w:r>
    </w:p>
    <w:p w:rsidR="00850775" w:rsidRPr="0024032F" w:rsidRDefault="00113C19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b/>
          <w:color w:val="000000"/>
          <w:sz w:val="24"/>
          <w:szCs w:val="24"/>
        </w:rPr>
        <w:t>Partner -  PCPR Aleksandrów Kujawski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50775" w:rsidRPr="0024032F">
        <w:tc>
          <w:tcPr>
            <w:tcW w:w="656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w wersji nr 2</w:t>
            </w:r>
          </w:p>
        </w:tc>
      </w:tr>
      <w:tr w:rsidR="00850775" w:rsidRPr="0024032F">
        <w:tc>
          <w:tcPr>
            <w:tcW w:w="656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50775" w:rsidRPr="0024032F" w:rsidRDefault="00113C19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Usługi psychiatryczne świadczone w formie poradnictwa - 10 porad w 2021 r. oraz 10 porad w 2022 r. </w:t>
            </w:r>
          </w:p>
        </w:tc>
        <w:tc>
          <w:tcPr>
            <w:tcW w:w="4473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50775" w:rsidRPr="0024032F" w:rsidRDefault="00850775">
            <w:pPr>
              <w:rPr>
                <w:rFonts w:ascii="Calibri" w:eastAsia="Calibri" w:hAnsi="Calibri" w:cs="Calibri"/>
                <w:color w:val="000000"/>
              </w:rPr>
            </w:pPr>
          </w:p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jednej porady: </w:t>
            </w:r>
          </w:p>
        </w:tc>
        <w:tc>
          <w:tcPr>
            <w:tcW w:w="4284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50775" w:rsidRPr="0024032F" w:rsidRDefault="00850775">
            <w:pPr>
              <w:rPr>
                <w:rFonts w:ascii="Calibri" w:eastAsia="Calibri" w:hAnsi="Calibri" w:cs="Calibri"/>
                <w:color w:val="000000"/>
              </w:rPr>
            </w:pPr>
          </w:p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jednej porady: </w:t>
            </w:r>
          </w:p>
        </w:tc>
      </w:tr>
    </w:tbl>
    <w:p w:rsidR="00850775" w:rsidRPr="0024032F" w:rsidRDefault="0085077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50775" w:rsidRPr="0024032F" w:rsidRDefault="0085077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50775" w:rsidRPr="0024032F" w:rsidRDefault="00113C19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b/>
          <w:color w:val="000000"/>
          <w:sz w:val="24"/>
          <w:szCs w:val="24"/>
        </w:rPr>
        <w:t>Część nr 1d</w:t>
      </w:r>
    </w:p>
    <w:p w:rsidR="00850775" w:rsidRPr="0024032F" w:rsidRDefault="00113C19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b/>
          <w:color w:val="000000"/>
          <w:sz w:val="24"/>
          <w:szCs w:val="24"/>
        </w:rPr>
        <w:t>Partner -  PCPR Brodnica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50775" w:rsidRPr="0024032F">
        <w:tc>
          <w:tcPr>
            <w:tcW w:w="656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w wersji nr 2</w:t>
            </w:r>
          </w:p>
        </w:tc>
      </w:tr>
      <w:tr w:rsidR="00850775" w:rsidRPr="0024032F">
        <w:tc>
          <w:tcPr>
            <w:tcW w:w="656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50775" w:rsidRPr="0024032F" w:rsidRDefault="00113C19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Usługi psychiatryczne świadczone w formie poradnictwa - 8 porad w 2021 r. oraz 7 porad w 2022 r. </w:t>
            </w:r>
          </w:p>
        </w:tc>
        <w:tc>
          <w:tcPr>
            <w:tcW w:w="4473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50775" w:rsidRPr="0024032F" w:rsidRDefault="00850775">
            <w:pPr>
              <w:rPr>
                <w:rFonts w:ascii="Calibri" w:eastAsia="Calibri" w:hAnsi="Calibri" w:cs="Calibri"/>
                <w:color w:val="000000"/>
              </w:rPr>
            </w:pPr>
          </w:p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jednej porady: </w:t>
            </w:r>
          </w:p>
        </w:tc>
        <w:tc>
          <w:tcPr>
            <w:tcW w:w="4284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50775" w:rsidRPr="0024032F" w:rsidRDefault="00850775">
            <w:pPr>
              <w:rPr>
                <w:rFonts w:ascii="Calibri" w:eastAsia="Calibri" w:hAnsi="Calibri" w:cs="Calibri"/>
                <w:color w:val="000000"/>
              </w:rPr>
            </w:pPr>
          </w:p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jednej porady: </w:t>
            </w:r>
          </w:p>
        </w:tc>
      </w:tr>
    </w:tbl>
    <w:p w:rsidR="00850775" w:rsidRPr="0024032F" w:rsidRDefault="0085077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50775" w:rsidRPr="0024032F" w:rsidRDefault="00113C19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b/>
          <w:color w:val="000000"/>
          <w:sz w:val="24"/>
          <w:szCs w:val="24"/>
        </w:rPr>
        <w:t>Część nr 1e</w:t>
      </w:r>
    </w:p>
    <w:p w:rsidR="00850775" w:rsidRPr="0024032F" w:rsidRDefault="00113C19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b/>
          <w:color w:val="000000"/>
          <w:sz w:val="24"/>
          <w:szCs w:val="24"/>
        </w:rPr>
        <w:t>Partner -  PCPR Golub Dobrzyń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50775" w:rsidRPr="0024032F">
        <w:tc>
          <w:tcPr>
            <w:tcW w:w="656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w wersji nr 2</w:t>
            </w:r>
          </w:p>
        </w:tc>
      </w:tr>
      <w:tr w:rsidR="00850775" w:rsidRPr="0024032F">
        <w:tc>
          <w:tcPr>
            <w:tcW w:w="656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50775" w:rsidRPr="0024032F" w:rsidRDefault="00113C19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Usługi psychiatryczne świadczone w formie poradnictwa - 40 porad w 2021 r. oraz 35 porad w 2022 r. </w:t>
            </w:r>
          </w:p>
        </w:tc>
        <w:tc>
          <w:tcPr>
            <w:tcW w:w="4473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50775" w:rsidRPr="0024032F" w:rsidRDefault="00850775">
            <w:pPr>
              <w:rPr>
                <w:rFonts w:ascii="Calibri" w:eastAsia="Calibri" w:hAnsi="Calibri" w:cs="Calibri"/>
                <w:color w:val="000000"/>
              </w:rPr>
            </w:pPr>
          </w:p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jednej porady: </w:t>
            </w:r>
          </w:p>
        </w:tc>
        <w:tc>
          <w:tcPr>
            <w:tcW w:w="4284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50775" w:rsidRPr="0024032F" w:rsidRDefault="00850775">
            <w:pPr>
              <w:rPr>
                <w:rFonts w:ascii="Calibri" w:eastAsia="Calibri" w:hAnsi="Calibri" w:cs="Calibri"/>
                <w:color w:val="000000"/>
              </w:rPr>
            </w:pPr>
          </w:p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jednej porady: </w:t>
            </w:r>
          </w:p>
        </w:tc>
      </w:tr>
    </w:tbl>
    <w:p w:rsidR="00850775" w:rsidRPr="0024032F" w:rsidRDefault="0085077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50775" w:rsidRPr="0024032F" w:rsidRDefault="00113C19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b/>
          <w:color w:val="000000"/>
          <w:sz w:val="24"/>
          <w:szCs w:val="24"/>
        </w:rPr>
        <w:lastRenderedPageBreak/>
        <w:t>Część nr 1f</w:t>
      </w:r>
    </w:p>
    <w:p w:rsidR="00850775" w:rsidRPr="0024032F" w:rsidRDefault="00113C19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b/>
          <w:color w:val="000000"/>
          <w:sz w:val="24"/>
          <w:szCs w:val="24"/>
        </w:rPr>
        <w:t>Partner -  PCPR Lipno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50775" w:rsidRPr="0024032F">
        <w:tc>
          <w:tcPr>
            <w:tcW w:w="656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w wersji nr 2</w:t>
            </w:r>
          </w:p>
        </w:tc>
      </w:tr>
      <w:tr w:rsidR="00850775" w:rsidRPr="0024032F">
        <w:tc>
          <w:tcPr>
            <w:tcW w:w="656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50775" w:rsidRPr="0024032F" w:rsidRDefault="00113C19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Usługi psychiatryczne świadczone w formie poradnictwa - 40 porad w 2021 r. oraz 40 porad w 2022 r. </w:t>
            </w:r>
          </w:p>
        </w:tc>
        <w:tc>
          <w:tcPr>
            <w:tcW w:w="4473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50775" w:rsidRPr="0024032F" w:rsidRDefault="00850775">
            <w:pPr>
              <w:rPr>
                <w:rFonts w:ascii="Calibri" w:eastAsia="Calibri" w:hAnsi="Calibri" w:cs="Calibri"/>
                <w:color w:val="000000"/>
              </w:rPr>
            </w:pPr>
          </w:p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jednej porady: </w:t>
            </w:r>
          </w:p>
        </w:tc>
        <w:tc>
          <w:tcPr>
            <w:tcW w:w="4284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50775" w:rsidRPr="0024032F" w:rsidRDefault="00850775">
            <w:pPr>
              <w:rPr>
                <w:rFonts w:ascii="Calibri" w:eastAsia="Calibri" w:hAnsi="Calibri" w:cs="Calibri"/>
                <w:color w:val="000000"/>
              </w:rPr>
            </w:pPr>
          </w:p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jednej porady: </w:t>
            </w:r>
          </w:p>
        </w:tc>
      </w:tr>
    </w:tbl>
    <w:p w:rsidR="00850775" w:rsidRPr="0024032F" w:rsidRDefault="0085077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50775" w:rsidRPr="0024032F" w:rsidRDefault="0085077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50775" w:rsidRPr="0024032F" w:rsidRDefault="00113C19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b/>
          <w:color w:val="000000"/>
          <w:sz w:val="24"/>
          <w:szCs w:val="24"/>
        </w:rPr>
        <w:t>Część nr 1g</w:t>
      </w:r>
    </w:p>
    <w:p w:rsidR="00850775" w:rsidRPr="0024032F" w:rsidRDefault="00113C19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b/>
          <w:color w:val="000000"/>
          <w:sz w:val="24"/>
          <w:szCs w:val="24"/>
        </w:rPr>
        <w:t>Partner -  PCPR Mogilno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50775" w:rsidRPr="0024032F">
        <w:tc>
          <w:tcPr>
            <w:tcW w:w="656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w wersji nr 2</w:t>
            </w:r>
          </w:p>
        </w:tc>
      </w:tr>
      <w:tr w:rsidR="00850775" w:rsidRPr="0024032F">
        <w:tc>
          <w:tcPr>
            <w:tcW w:w="656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50775" w:rsidRPr="0024032F" w:rsidRDefault="00113C19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Usługi psychiatryczne świadczone w formie poradnictwa - 60 porad w 2021 r. oraz 60 porad w 2022 r. </w:t>
            </w:r>
          </w:p>
        </w:tc>
        <w:tc>
          <w:tcPr>
            <w:tcW w:w="4473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50775" w:rsidRPr="0024032F" w:rsidRDefault="00850775">
            <w:pPr>
              <w:rPr>
                <w:rFonts w:ascii="Calibri" w:eastAsia="Calibri" w:hAnsi="Calibri" w:cs="Calibri"/>
                <w:color w:val="000000"/>
              </w:rPr>
            </w:pPr>
          </w:p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jednej porady: </w:t>
            </w:r>
          </w:p>
        </w:tc>
        <w:tc>
          <w:tcPr>
            <w:tcW w:w="4284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50775" w:rsidRPr="0024032F" w:rsidRDefault="00850775">
            <w:pPr>
              <w:rPr>
                <w:rFonts w:ascii="Calibri" w:eastAsia="Calibri" w:hAnsi="Calibri" w:cs="Calibri"/>
                <w:color w:val="000000"/>
              </w:rPr>
            </w:pPr>
          </w:p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jednej porady: </w:t>
            </w:r>
          </w:p>
        </w:tc>
      </w:tr>
    </w:tbl>
    <w:p w:rsidR="00850775" w:rsidRPr="0024032F" w:rsidRDefault="0085077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50775" w:rsidRPr="0024032F" w:rsidRDefault="0085077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50775" w:rsidRPr="0024032F" w:rsidRDefault="00113C19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b/>
          <w:color w:val="000000"/>
          <w:sz w:val="24"/>
          <w:szCs w:val="24"/>
        </w:rPr>
        <w:t>Część nr 1h</w:t>
      </w:r>
    </w:p>
    <w:p w:rsidR="00850775" w:rsidRPr="0024032F" w:rsidRDefault="00113C19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b/>
          <w:color w:val="000000"/>
          <w:sz w:val="24"/>
          <w:szCs w:val="24"/>
        </w:rPr>
        <w:t>Partner -  PCPR Radziejów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50775" w:rsidRPr="0024032F">
        <w:tc>
          <w:tcPr>
            <w:tcW w:w="656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w wersji nr 2</w:t>
            </w:r>
          </w:p>
        </w:tc>
      </w:tr>
      <w:tr w:rsidR="00850775" w:rsidRPr="0024032F">
        <w:tc>
          <w:tcPr>
            <w:tcW w:w="656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50775" w:rsidRPr="0024032F" w:rsidRDefault="00113C19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Usługi psychiatryczne świadczone w formie poradnictwa - 32 porady w 2021 r. oraz 32 porady w 2022 r. </w:t>
            </w:r>
          </w:p>
        </w:tc>
        <w:tc>
          <w:tcPr>
            <w:tcW w:w="4473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50775" w:rsidRPr="0024032F" w:rsidRDefault="00850775">
            <w:pPr>
              <w:rPr>
                <w:rFonts w:ascii="Calibri" w:eastAsia="Calibri" w:hAnsi="Calibri" w:cs="Calibri"/>
                <w:color w:val="000000"/>
              </w:rPr>
            </w:pPr>
          </w:p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jednej porady: </w:t>
            </w:r>
          </w:p>
        </w:tc>
        <w:tc>
          <w:tcPr>
            <w:tcW w:w="4284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50775" w:rsidRPr="0024032F" w:rsidRDefault="00850775">
            <w:pPr>
              <w:rPr>
                <w:rFonts w:ascii="Calibri" w:eastAsia="Calibri" w:hAnsi="Calibri" w:cs="Calibri"/>
                <w:color w:val="000000"/>
              </w:rPr>
            </w:pPr>
          </w:p>
          <w:p w:rsidR="00850775" w:rsidRPr="0024032F" w:rsidRDefault="00113C19" w:rsidP="0024032F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jednej  porady: </w:t>
            </w:r>
          </w:p>
        </w:tc>
      </w:tr>
    </w:tbl>
    <w:p w:rsidR="00850775" w:rsidRPr="0024032F" w:rsidRDefault="0085077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50775" w:rsidRPr="0024032F" w:rsidRDefault="00113C19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b/>
          <w:color w:val="000000"/>
          <w:sz w:val="24"/>
          <w:szCs w:val="24"/>
        </w:rPr>
        <w:t>Część nr 1i</w:t>
      </w:r>
    </w:p>
    <w:p w:rsidR="00850775" w:rsidRPr="0024032F" w:rsidRDefault="00113C19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b/>
          <w:color w:val="000000"/>
          <w:sz w:val="24"/>
          <w:szCs w:val="24"/>
        </w:rPr>
        <w:t>Partner -  PCPR Rypin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50775" w:rsidRPr="0024032F">
        <w:tc>
          <w:tcPr>
            <w:tcW w:w="656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w wersji nr 2</w:t>
            </w:r>
          </w:p>
        </w:tc>
      </w:tr>
      <w:tr w:rsidR="00850775" w:rsidRPr="0024032F">
        <w:tc>
          <w:tcPr>
            <w:tcW w:w="656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50775" w:rsidRPr="0024032F" w:rsidRDefault="00113C19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Usługi psychiatryczne świadczone w formie poradnictwa - 60 porad w 2021 r. oraz 50 porad w 2022 r. </w:t>
            </w:r>
          </w:p>
        </w:tc>
        <w:tc>
          <w:tcPr>
            <w:tcW w:w="4473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50775" w:rsidRPr="0024032F" w:rsidRDefault="00850775">
            <w:pPr>
              <w:rPr>
                <w:rFonts w:ascii="Calibri" w:eastAsia="Calibri" w:hAnsi="Calibri" w:cs="Calibri"/>
                <w:color w:val="000000"/>
              </w:rPr>
            </w:pPr>
          </w:p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jednej porady: </w:t>
            </w:r>
          </w:p>
        </w:tc>
        <w:tc>
          <w:tcPr>
            <w:tcW w:w="4284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50775" w:rsidRPr="0024032F" w:rsidRDefault="00850775">
            <w:pPr>
              <w:rPr>
                <w:rFonts w:ascii="Calibri" w:eastAsia="Calibri" w:hAnsi="Calibri" w:cs="Calibri"/>
                <w:color w:val="000000"/>
              </w:rPr>
            </w:pPr>
          </w:p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jednej porady: </w:t>
            </w:r>
          </w:p>
        </w:tc>
      </w:tr>
    </w:tbl>
    <w:p w:rsidR="00850775" w:rsidRPr="0024032F" w:rsidRDefault="0085077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50775" w:rsidRPr="0024032F" w:rsidRDefault="00113C19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b/>
          <w:color w:val="000000"/>
          <w:sz w:val="24"/>
          <w:szCs w:val="24"/>
        </w:rPr>
        <w:t>Część nr 1j</w:t>
      </w:r>
    </w:p>
    <w:p w:rsidR="00850775" w:rsidRPr="0024032F" w:rsidRDefault="00113C19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b/>
          <w:color w:val="000000"/>
          <w:sz w:val="24"/>
          <w:szCs w:val="24"/>
        </w:rPr>
        <w:t>Partner -  PCPR Świecie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50775" w:rsidRPr="0024032F">
        <w:tc>
          <w:tcPr>
            <w:tcW w:w="656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w wersji nr 2</w:t>
            </w:r>
          </w:p>
        </w:tc>
      </w:tr>
      <w:tr w:rsidR="00850775" w:rsidRPr="0024032F">
        <w:tc>
          <w:tcPr>
            <w:tcW w:w="656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50775" w:rsidRPr="0024032F" w:rsidRDefault="00113C19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Usługi psychiatryczne świadczone w formie poradnictwa - 10 porad w 2021 r. oraz 10 porad w 2022 r. </w:t>
            </w:r>
          </w:p>
        </w:tc>
        <w:tc>
          <w:tcPr>
            <w:tcW w:w="4473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50775" w:rsidRPr="0024032F" w:rsidRDefault="00850775">
            <w:pPr>
              <w:rPr>
                <w:rFonts w:ascii="Calibri" w:eastAsia="Calibri" w:hAnsi="Calibri" w:cs="Calibri"/>
                <w:color w:val="000000"/>
              </w:rPr>
            </w:pPr>
          </w:p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jednej porady: </w:t>
            </w:r>
          </w:p>
        </w:tc>
        <w:tc>
          <w:tcPr>
            <w:tcW w:w="4284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50775" w:rsidRPr="0024032F" w:rsidRDefault="00850775">
            <w:pPr>
              <w:rPr>
                <w:rFonts w:ascii="Calibri" w:eastAsia="Calibri" w:hAnsi="Calibri" w:cs="Calibri"/>
                <w:color w:val="000000"/>
              </w:rPr>
            </w:pPr>
          </w:p>
          <w:p w:rsidR="00850775" w:rsidRPr="0024032F" w:rsidRDefault="00113C19" w:rsidP="0024032F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jednej  porady: </w:t>
            </w:r>
          </w:p>
        </w:tc>
      </w:tr>
    </w:tbl>
    <w:p w:rsidR="00850775" w:rsidRPr="0024032F" w:rsidRDefault="0085077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50775" w:rsidRPr="0024032F" w:rsidRDefault="0085077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50775" w:rsidRPr="0024032F" w:rsidRDefault="00113C19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b/>
          <w:color w:val="000000"/>
          <w:sz w:val="24"/>
          <w:szCs w:val="24"/>
        </w:rPr>
        <w:t>Część nr 1k</w:t>
      </w:r>
    </w:p>
    <w:p w:rsidR="00850775" w:rsidRPr="0024032F" w:rsidRDefault="00113C19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b/>
          <w:color w:val="000000"/>
          <w:sz w:val="24"/>
          <w:szCs w:val="24"/>
        </w:rPr>
        <w:t>Partner -  PCPR Tuchola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50775" w:rsidRPr="0024032F">
        <w:tc>
          <w:tcPr>
            <w:tcW w:w="656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w wersji nr 2</w:t>
            </w:r>
          </w:p>
        </w:tc>
      </w:tr>
      <w:tr w:rsidR="00850775" w:rsidRPr="0024032F">
        <w:tc>
          <w:tcPr>
            <w:tcW w:w="656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50775" w:rsidRPr="0024032F" w:rsidRDefault="00113C19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Usługi psychiatryczne świadczone w formie poradnictwa - 10 porad w 2021 r. oraz 10 porad w 2022 r. </w:t>
            </w:r>
          </w:p>
        </w:tc>
        <w:tc>
          <w:tcPr>
            <w:tcW w:w="4473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50775" w:rsidRPr="0024032F" w:rsidRDefault="00850775">
            <w:pPr>
              <w:rPr>
                <w:rFonts w:ascii="Calibri" w:eastAsia="Calibri" w:hAnsi="Calibri" w:cs="Calibri"/>
                <w:color w:val="000000"/>
              </w:rPr>
            </w:pPr>
          </w:p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jednej porady: </w:t>
            </w:r>
          </w:p>
        </w:tc>
        <w:tc>
          <w:tcPr>
            <w:tcW w:w="4284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50775" w:rsidRPr="0024032F" w:rsidRDefault="00850775">
            <w:pPr>
              <w:rPr>
                <w:rFonts w:ascii="Calibri" w:eastAsia="Calibri" w:hAnsi="Calibri" w:cs="Calibri"/>
                <w:color w:val="000000"/>
              </w:rPr>
            </w:pPr>
          </w:p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jednej porady: </w:t>
            </w:r>
          </w:p>
        </w:tc>
      </w:tr>
    </w:tbl>
    <w:p w:rsidR="00850775" w:rsidRPr="0024032F" w:rsidRDefault="0085077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50775" w:rsidRPr="0024032F" w:rsidRDefault="00113C19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b/>
          <w:color w:val="000000"/>
          <w:sz w:val="24"/>
          <w:szCs w:val="24"/>
        </w:rPr>
        <w:t>Część nr 1l</w:t>
      </w:r>
    </w:p>
    <w:p w:rsidR="00850775" w:rsidRPr="0024032F" w:rsidRDefault="00113C19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b/>
          <w:color w:val="000000"/>
          <w:sz w:val="24"/>
          <w:szCs w:val="24"/>
        </w:rPr>
        <w:t>Partner -  PCPR Wąbrzeźno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50775" w:rsidRPr="0024032F">
        <w:tc>
          <w:tcPr>
            <w:tcW w:w="656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w wersji nr 2</w:t>
            </w:r>
          </w:p>
        </w:tc>
      </w:tr>
      <w:tr w:rsidR="00850775" w:rsidRPr="0024032F">
        <w:tc>
          <w:tcPr>
            <w:tcW w:w="656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50775" w:rsidRPr="0024032F" w:rsidRDefault="00113C19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Usługi psychiatryczne świadczone w formie poradnictwa - 120 porad w 2021 r. oraz 120 porad w 2022 r. </w:t>
            </w:r>
          </w:p>
        </w:tc>
        <w:tc>
          <w:tcPr>
            <w:tcW w:w="4473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50775" w:rsidRPr="0024032F" w:rsidRDefault="00850775">
            <w:pPr>
              <w:rPr>
                <w:rFonts w:ascii="Calibri" w:eastAsia="Calibri" w:hAnsi="Calibri" w:cs="Calibri"/>
                <w:color w:val="000000"/>
              </w:rPr>
            </w:pPr>
          </w:p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jednej porady: </w:t>
            </w:r>
          </w:p>
        </w:tc>
        <w:tc>
          <w:tcPr>
            <w:tcW w:w="4284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50775" w:rsidRPr="0024032F" w:rsidRDefault="00850775">
            <w:pPr>
              <w:rPr>
                <w:rFonts w:ascii="Calibri" w:eastAsia="Calibri" w:hAnsi="Calibri" w:cs="Calibri"/>
                <w:color w:val="000000"/>
              </w:rPr>
            </w:pPr>
          </w:p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jednej porady: </w:t>
            </w:r>
          </w:p>
        </w:tc>
      </w:tr>
    </w:tbl>
    <w:p w:rsidR="00850775" w:rsidRPr="0024032F" w:rsidRDefault="0085077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50775" w:rsidRPr="0024032F" w:rsidRDefault="00113C19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b/>
          <w:color w:val="000000"/>
          <w:sz w:val="24"/>
          <w:szCs w:val="24"/>
        </w:rPr>
        <w:t>Część nr 1ł</w:t>
      </w:r>
    </w:p>
    <w:p w:rsidR="00850775" w:rsidRPr="0024032F" w:rsidRDefault="00113C19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b/>
          <w:color w:val="000000"/>
          <w:sz w:val="24"/>
          <w:szCs w:val="24"/>
        </w:rPr>
        <w:t>Partner -  PCPR Żnin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50775" w:rsidRPr="0024032F">
        <w:tc>
          <w:tcPr>
            <w:tcW w:w="656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w wersji nr 2</w:t>
            </w:r>
          </w:p>
        </w:tc>
      </w:tr>
      <w:tr w:rsidR="00850775" w:rsidRPr="0024032F">
        <w:tc>
          <w:tcPr>
            <w:tcW w:w="656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50775" w:rsidRPr="0024032F" w:rsidRDefault="00113C19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Usługi psychiatryczne świadczone w formie poradnictwa - 30 porad w 2021 r. </w:t>
            </w:r>
          </w:p>
        </w:tc>
        <w:tc>
          <w:tcPr>
            <w:tcW w:w="4473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50775" w:rsidRPr="0024032F" w:rsidRDefault="00850775">
            <w:pPr>
              <w:rPr>
                <w:rFonts w:ascii="Calibri" w:eastAsia="Calibri" w:hAnsi="Calibri" w:cs="Calibri"/>
                <w:color w:val="000000"/>
              </w:rPr>
            </w:pPr>
          </w:p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jednej porady: </w:t>
            </w:r>
          </w:p>
        </w:tc>
        <w:tc>
          <w:tcPr>
            <w:tcW w:w="4284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50775" w:rsidRPr="0024032F" w:rsidRDefault="00850775">
            <w:pPr>
              <w:rPr>
                <w:rFonts w:ascii="Calibri" w:eastAsia="Calibri" w:hAnsi="Calibri" w:cs="Calibri"/>
                <w:color w:val="000000"/>
              </w:rPr>
            </w:pPr>
          </w:p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jednej porady: </w:t>
            </w:r>
          </w:p>
        </w:tc>
      </w:tr>
    </w:tbl>
    <w:p w:rsidR="00850775" w:rsidRPr="0024032F" w:rsidRDefault="00113C19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bookmarkStart w:id="0" w:name="_GoBack"/>
      <w:bookmarkEnd w:id="0"/>
      <w:r w:rsidRPr="0024032F">
        <w:rPr>
          <w:rFonts w:ascii="Calibri" w:eastAsia="Calibri" w:hAnsi="Calibri" w:cs="Calibri"/>
          <w:b/>
          <w:color w:val="000000"/>
          <w:sz w:val="24"/>
          <w:szCs w:val="24"/>
        </w:rPr>
        <w:lastRenderedPageBreak/>
        <w:t>Specjalistyczne poradnictwo logopedyczne</w:t>
      </w:r>
    </w:p>
    <w:p w:rsidR="00850775" w:rsidRPr="0024032F" w:rsidRDefault="00113C19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b/>
          <w:color w:val="000000"/>
          <w:sz w:val="24"/>
          <w:szCs w:val="24"/>
        </w:rPr>
        <w:t>Część nr 2a</w:t>
      </w:r>
    </w:p>
    <w:p w:rsidR="00850775" w:rsidRPr="0024032F" w:rsidRDefault="00113C19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b/>
          <w:color w:val="000000"/>
          <w:sz w:val="24"/>
          <w:szCs w:val="24"/>
        </w:rPr>
        <w:t>Partner -  MOPS Bydgoszcz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50775" w:rsidRPr="0024032F">
        <w:tc>
          <w:tcPr>
            <w:tcW w:w="656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w wersji nr 2</w:t>
            </w:r>
          </w:p>
        </w:tc>
      </w:tr>
      <w:tr w:rsidR="00850775" w:rsidRPr="0024032F">
        <w:tc>
          <w:tcPr>
            <w:tcW w:w="656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50775" w:rsidRPr="0024032F" w:rsidRDefault="00113C19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Usługi logopedyczne świadczone w formie poradnictwa  - 70 godzin zegarowych poradnictwa w 2021 r. oraz 70 godzin zegarowych poradnictwa w 2022 r. </w:t>
            </w:r>
          </w:p>
        </w:tc>
        <w:tc>
          <w:tcPr>
            <w:tcW w:w="4473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50775" w:rsidRPr="0024032F" w:rsidRDefault="00850775">
            <w:pPr>
              <w:rPr>
                <w:rFonts w:ascii="Calibri" w:eastAsia="Calibri" w:hAnsi="Calibri" w:cs="Calibri"/>
                <w:color w:val="000000"/>
              </w:rPr>
            </w:pPr>
          </w:p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50775" w:rsidRPr="0024032F" w:rsidRDefault="00850775">
            <w:pPr>
              <w:rPr>
                <w:rFonts w:ascii="Calibri" w:eastAsia="Calibri" w:hAnsi="Calibri" w:cs="Calibri"/>
                <w:color w:val="000000"/>
              </w:rPr>
            </w:pPr>
          </w:p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</w:tbl>
    <w:p w:rsidR="00850775" w:rsidRPr="0024032F" w:rsidRDefault="0085077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50775" w:rsidRPr="0024032F" w:rsidRDefault="00113C19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b/>
          <w:color w:val="000000"/>
          <w:sz w:val="24"/>
          <w:szCs w:val="24"/>
        </w:rPr>
        <w:t>Część nr 2b</w:t>
      </w:r>
    </w:p>
    <w:p w:rsidR="00850775" w:rsidRPr="0024032F" w:rsidRDefault="00113C19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b/>
          <w:color w:val="000000"/>
          <w:sz w:val="24"/>
          <w:szCs w:val="24"/>
        </w:rPr>
        <w:t>Partner -  MOPR Toruń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50775" w:rsidRPr="0024032F">
        <w:tc>
          <w:tcPr>
            <w:tcW w:w="656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w wersji nr 2</w:t>
            </w:r>
          </w:p>
        </w:tc>
      </w:tr>
      <w:tr w:rsidR="00850775" w:rsidRPr="0024032F">
        <w:tc>
          <w:tcPr>
            <w:tcW w:w="656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50775" w:rsidRPr="0024032F" w:rsidRDefault="00113C19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>Usługi logopedyczne świadczone w formie poradnictwa  - 150 godzin zegarowych poradnictwa w 2021 r. oraz 90 g</w:t>
            </w:r>
            <w:r w:rsidRPr="0024032F">
              <w:rPr>
                <w:rFonts w:ascii="Calibri" w:eastAsia="Calibri" w:hAnsi="Calibri" w:cs="Calibri"/>
                <w:color w:val="000000"/>
              </w:rPr>
              <w:t>o</w:t>
            </w:r>
            <w:r w:rsidRPr="0024032F">
              <w:rPr>
                <w:rFonts w:ascii="Calibri" w:eastAsia="Calibri" w:hAnsi="Calibri" w:cs="Calibri"/>
                <w:color w:val="000000"/>
              </w:rPr>
              <w:t xml:space="preserve">dzin zegarowych poradnictwa w 2022 r. </w:t>
            </w:r>
          </w:p>
        </w:tc>
        <w:tc>
          <w:tcPr>
            <w:tcW w:w="4473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50775" w:rsidRPr="0024032F" w:rsidRDefault="00850775">
            <w:pPr>
              <w:rPr>
                <w:rFonts w:ascii="Calibri" w:eastAsia="Calibri" w:hAnsi="Calibri" w:cs="Calibri"/>
                <w:color w:val="000000"/>
              </w:rPr>
            </w:pPr>
          </w:p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50775" w:rsidRPr="0024032F" w:rsidRDefault="00850775">
            <w:pPr>
              <w:rPr>
                <w:rFonts w:ascii="Calibri" w:eastAsia="Calibri" w:hAnsi="Calibri" w:cs="Calibri"/>
                <w:color w:val="000000"/>
              </w:rPr>
            </w:pPr>
          </w:p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</w:tbl>
    <w:p w:rsidR="00272864" w:rsidRDefault="00272864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50775" w:rsidRPr="0024032F" w:rsidRDefault="00113C19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b/>
          <w:color w:val="000000"/>
          <w:sz w:val="24"/>
          <w:szCs w:val="24"/>
        </w:rPr>
        <w:t>Część nr 2c</w:t>
      </w:r>
    </w:p>
    <w:p w:rsidR="00850775" w:rsidRPr="0024032F" w:rsidRDefault="00113C19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b/>
          <w:color w:val="000000"/>
          <w:sz w:val="24"/>
          <w:szCs w:val="24"/>
        </w:rPr>
        <w:t>Partner -  PCPR Aleksandrów Kujawski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50775" w:rsidRPr="0024032F">
        <w:tc>
          <w:tcPr>
            <w:tcW w:w="656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w wersji nr 2</w:t>
            </w:r>
          </w:p>
        </w:tc>
      </w:tr>
      <w:tr w:rsidR="00850775" w:rsidRPr="0024032F">
        <w:tc>
          <w:tcPr>
            <w:tcW w:w="656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50775" w:rsidRPr="0024032F" w:rsidRDefault="00113C19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>Usługi logopedyczne świadczone w formie poradnictwa  - 120 godzin zegarowych poradnictwa w 2021 r. oraz 120 g</w:t>
            </w:r>
            <w:r w:rsidRPr="0024032F">
              <w:rPr>
                <w:rFonts w:ascii="Calibri" w:eastAsia="Calibri" w:hAnsi="Calibri" w:cs="Calibri"/>
                <w:color w:val="000000"/>
              </w:rPr>
              <w:t>o</w:t>
            </w:r>
            <w:r w:rsidRPr="0024032F">
              <w:rPr>
                <w:rFonts w:ascii="Calibri" w:eastAsia="Calibri" w:hAnsi="Calibri" w:cs="Calibri"/>
                <w:color w:val="000000"/>
              </w:rPr>
              <w:t xml:space="preserve">dzin zegarowych poradnictwa w 2022 r. </w:t>
            </w:r>
          </w:p>
        </w:tc>
        <w:tc>
          <w:tcPr>
            <w:tcW w:w="4473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50775" w:rsidRPr="0024032F" w:rsidRDefault="00850775">
            <w:pPr>
              <w:rPr>
                <w:rFonts w:ascii="Calibri" w:eastAsia="Calibri" w:hAnsi="Calibri" w:cs="Calibri"/>
                <w:color w:val="000000"/>
              </w:rPr>
            </w:pPr>
          </w:p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50775" w:rsidRPr="0024032F" w:rsidRDefault="00850775">
            <w:pPr>
              <w:rPr>
                <w:rFonts w:ascii="Calibri" w:eastAsia="Calibri" w:hAnsi="Calibri" w:cs="Calibri"/>
                <w:color w:val="000000"/>
              </w:rPr>
            </w:pPr>
          </w:p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</w:tbl>
    <w:p w:rsidR="00850775" w:rsidRPr="0024032F" w:rsidRDefault="0085077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50775" w:rsidRPr="0024032F" w:rsidRDefault="00113C19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b/>
          <w:color w:val="000000"/>
          <w:sz w:val="24"/>
          <w:szCs w:val="24"/>
        </w:rPr>
        <w:t>Część nr 2d</w:t>
      </w:r>
    </w:p>
    <w:p w:rsidR="00850775" w:rsidRPr="0024032F" w:rsidRDefault="00113C19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b/>
          <w:color w:val="000000"/>
          <w:sz w:val="24"/>
          <w:szCs w:val="24"/>
        </w:rPr>
        <w:t>Partner -  PCPR Brodnica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50775" w:rsidRPr="0024032F">
        <w:tc>
          <w:tcPr>
            <w:tcW w:w="656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w wersji nr 2</w:t>
            </w:r>
          </w:p>
        </w:tc>
      </w:tr>
      <w:tr w:rsidR="00850775" w:rsidRPr="0024032F">
        <w:tc>
          <w:tcPr>
            <w:tcW w:w="656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50775" w:rsidRPr="0024032F" w:rsidRDefault="00113C19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Usługi logopedyczne świadczone w formie poradnictwa  - 60 godzin zegarowych poradnictwa w 2021 r. oraz 60 godzin zegarowych poradnictwa w 2022 r. </w:t>
            </w:r>
          </w:p>
        </w:tc>
        <w:tc>
          <w:tcPr>
            <w:tcW w:w="4473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50775" w:rsidRPr="0024032F" w:rsidRDefault="00850775">
            <w:pPr>
              <w:rPr>
                <w:rFonts w:ascii="Calibri" w:eastAsia="Calibri" w:hAnsi="Calibri" w:cs="Calibri"/>
                <w:color w:val="000000"/>
              </w:rPr>
            </w:pPr>
          </w:p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50775" w:rsidRPr="0024032F" w:rsidRDefault="00850775">
            <w:pPr>
              <w:rPr>
                <w:rFonts w:ascii="Calibri" w:eastAsia="Calibri" w:hAnsi="Calibri" w:cs="Calibri"/>
                <w:color w:val="000000"/>
              </w:rPr>
            </w:pPr>
          </w:p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</w:tbl>
    <w:p w:rsidR="00850775" w:rsidRPr="0024032F" w:rsidRDefault="00113C19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b/>
          <w:color w:val="000000"/>
          <w:sz w:val="24"/>
          <w:szCs w:val="24"/>
        </w:rPr>
        <w:lastRenderedPageBreak/>
        <w:t>Część nr 2e</w:t>
      </w:r>
    </w:p>
    <w:p w:rsidR="00850775" w:rsidRPr="0024032F" w:rsidRDefault="00113C19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b/>
          <w:color w:val="000000"/>
          <w:sz w:val="24"/>
          <w:szCs w:val="24"/>
        </w:rPr>
        <w:t>Partner -  PCPR Chełmno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50775" w:rsidRPr="0024032F">
        <w:tc>
          <w:tcPr>
            <w:tcW w:w="656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w wersji nr 2</w:t>
            </w:r>
          </w:p>
        </w:tc>
      </w:tr>
      <w:tr w:rsidR="00850775" w:rsidRPr="0024032F">
        <w:tc>
          <w:tcPr>
            <w:tcW w:w="656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50775" w:rsidRPr="0024032F" w:rsidRDefault="00113C19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Usługi logopedyczne świadczone w formie poradnictwa  - 95 godzin zegarowych poradnictwa w 2021 r. oraz 65 godzin zegarowych poradnictwa w 2022 r. </w:t>
            </w:r>
          </w:p>
        </w:tc>
        <w:tc>
          <w:tcPr>
            <w:tcW w:w="4473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50775" w:rsidRPr="0024032F" w:rsidRDefault="00850775">
            <w:pPr>
              <w:rPr>
                <w:rFonts w:ascii="Calibri" w:eastAsia="Calibri" w:hAnsi="Calibri" w:cs="Calibri"/>
                <w:color w:val="000000"/>
              </w:rPr>
            </w:pPr>
          </w:p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50775" w:rsidRPr="0024032F" w:rsidRDefault="00850775">
            <w:pPr>
              <w:rPr>
                <w:rFonts w:ascii="Calibri" w:eastAsia="Calibri" w:hAnsi="Calibri" w:cs="Calibri"/>
                <w:color w:val="000000"/>
              </w:rPr>
            </w:pPr>
          </w:p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</w:tbl>
    <w:p w:rsidR="00850775" w:rsidRPr="0024032F" w:rsidRDefault="00850775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50775" w:rsidRPr="0024032F" w:rsidRDefault="00113C19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b/>
          <w:color w:val="000000"/>
          <w:sz w:val="24"/>
          <w:szCs w:val="24"/>
        </w:rPr>
        <w:t>Część nr 2f</w:t>
      </w:r>
    </w:p>
    <w:p w:rsidR="00850775" w:rsidRPr="0024032F" w:rsidRDefault="00113C19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b/>
          <w:color w:val="000000"/>
          <w:sz w:val="24"/>
          <w:szCs w:val="24"/>
        </w:rPr>
        <w:t>Partner -  PCPR Grudziądz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50775" w:rsidRPr="0024032F">
        <w:tc>
          <w:tcPr>
            <w:tcW w:w="656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w wersji nr 2</w:t>
            </w:r>
          </w:p>
        </w:tc>
      </w:tr>
      <w:tr w:rsidR="00850775" w:rsidRPr="0024032F">
        <w:tc>
          <w:tcPr>
            <w:tcW w:w="656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50775" w:rsidRPr="0024032F" w:rsidRDefault="00113C19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Usługi logopedyczne świadczone w formie poradnictwa  - 85 godzin zegarowych poradnictwa w 2021 r. oraz 85 godzin zegarowych poradnictwa w 2022 r. </w:t>
            </w:r>
          </w:p>
        </w:tc>
        <w:tc>
          <w:tcPr>
            <w:tcW w:w="4473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50775" w:rsidRPr="0024032F" w:rsidRDefault="00850775">
            <w:pPr>
              <w:rPr>
                <w:rFonts w:ascii="Calibri" w:eastAsia="Calibri" w:hAnsi="Calibri" w:cs="Calibri"/>
                <w:color w:val="000000"/>
              </w:rPr>
            </w:pPr>
          </w:p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50775" w:rsidRPr="0024032F" w:rsidRDefault="00850775">
            <w:pPr>
              <w:rPr>
                <w:rFonts w:ascii="Calibri" w:eastAsia="Calibri" w:hAnsi="Calibri" w:cs="Calibri"/>
                <w:color w:val="000000"/>
              </w:rPr>
            </w:pPr>
          </w:p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</w:tbl>
    <w:p w:rsidR="00850775" w:rsidRPr="0024032F" w:rsidRDefault="0085077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50775" w:rsidRPr="0024032F" w:rsidRDefault="00113C19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b/>
          <w:color w:val="000000"/>
          <w:sz w:val="24"/>
          <w:szCs w:val="24"/>
        </w:rPr>
        <w:t>Część nr 2g</w:t>
      </w:r>
    </w:p>
    <w:p w:rsidR="00850775" w:rsidRPr="0024032F" w:rsidRDefault="00113C19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b/>
          <w:color w:val="000000"/>
          <w:sz w:val="24"/>
          <w:szCs w:val="24"/>
        </w:rPr>
        <w:t>Partner -  PCPR Inowrocław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50775" w:rsidRPr="0024032F">
        <w:tc>
          <w:tcPr>
            <w:tcW w:w="656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w wersji nr 2</w:t>
            </w:r>
          </w:p>
        </w:tc>
      </w:tr>
      <w:tr w:rsidR="00850775" w:rsidRPr="0024032F">
        <w:tc>
          <w:tcPr>
            <w:tcW w:w="656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50775" w:rsidRPr="0024032F" w:rsidRDefault="00113C19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>Usługi logopedyczne świadczone w formie poradnictwa  - 100 godzin zegarowych poradnictwa w 2021 r. oraz 100 g</w:t>
            </w:r>
            <w:r w:rsidRPr="0024032F">
              <w:rPr>
                <w:rFonts w:ascii="Calibri" w:eastAsia="Calibri" w:hAnsi="Calibri" w:cs="Calibri"/>
                <w:color w:val="000000"/>
              </w:rPr>
              <w:t>o</w:t>
            </w:r>
            <w:r w:rsidRPr="0024032F">
              <w:rPr>
                <w:rFonts w:ascii="Calibri" w:eastAsia="Calibri" w:hAnsi="Calibri" w:cs="Calibri"/>
                <w:color w:val="000000"/>
              </w:rPr>
              <w:t xml:space="preserve">dzin zegarowych poradnictwa w 2022 r. </w:t>
            </w:r>
          </w:p>
        </w:tc>
        <w:tc>
          <w:tcPr>
            <w:tcW w:w="4473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50775" w:rsidRPr="0024032F" w:rsidRDefault="00850775">
            <w:pPr>
              <w:rPr>
                <w:rFonts w:ascii="Calibri" w:eastAsia="Calibri" w:hAnsi="Calibri" w:cs="Calibri"/>
                <w:color w:val="000000"/>
              </w:rPr>
            </w:pPr>
          </w:p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50775" w:rsidRPr="0024032F" w:rsidRDefault="00850775">
            <w:pPr>
              <w:rPr>
                <w:rFonts w:ascii="Calibri" w:eastAsia="Calibri" w:hAnsi="Calibri" w:cs="Calibri"/>
                <w:color w:val="000000"/>
              </w:rPr>
            </w:pPr>
          </w:p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</w:tbl>
    <w:p w:rsidR="00850775" w:rsidRPr="0024032F" w:rsidRDefault="0085077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50775" w:rsidRPr="0024032F" w:rsidRDefault="00113C19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b/>
          <w:color w:val="000000"/>
          <w:sz w:val="24"/>
          <w:szCs w:val="24"/>
        </w:rPr>
        <w:t>Część nr 2h</w:t>
      </w:r>
    </w:p>
    <w:p w:rsidR="00850775" w:rsidRPr="0024032F" w:rsidRDefault="00113C19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b/>
          <w:color w:val="000000"/>
          <w:sz w:val="24"/>
          <w:szCs w:val="24"/>
        </w:rPr>
        <w:t>Partner -  PCPR Lipno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50775" w:rsidRPr="0024032F">
        <w:tc>
          <w:tcPr>
            <w:tcW w:w="656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w wersji nr 2</w:t>
            </w:r>
          </w:p>
        </w:tc>
      </w:tr>
      <w:tr w:rsidR="00850775" w:rsidRPr="0024032F">
        <w:tc>
          <w:tcPr>
            <w:tcW w:w="656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50775" w:rsidRPr="0024032F" w:rsidRDefault="00113C19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Usługi logopedyczne świadczone w formie poradnictwa  - 55 godzin zegarowych poradnictwa w 2021 r. oraz 55 godzin zegarowych poradnictwa w 2022 r. </w:t>
            </w:r>
          </w:p>
        </w:tc>
        <w:tc>
          <w:tcPr>
            <w:tcW w:w="4473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50775" w:rsidRPr="0024032F" w:rsidRDefault="00850775">
            <w:pPr>
              <w:rPr>
                <w:rFonts w:ascii="Calibri" w:eastAsia="Calibri" w:hAnsi="Calibri" w:cs="Calibri"/>
                <w:color w:val="000000"/>
              </w:rPr>
            </w:pPr>
          </w:p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50775" w:rsidRPr="0024032F" w:rsidRDefault="00850775">
            <w:pPr>
              <w:rPr>
                <w:rFonts w:ascii="Calibri" w:eastAsia="Calibri" w:hAnsi="Calibri" w:cs="Calibri"/>
                <w:color w:val="000000"/>
              </w:rPr>
            </w:pPr>
          </w:p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</w:tbl>
    <w:p w:rsidR="00850775" w:rsidRPr="0024032F" w:rsidRDefault="0085077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50775" w:rsidRPr="0024032F" w:rsidRDefault="00113C19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b/>
          <w:color w:val="000000"/>
          <w:sz w:val="24"/>
          <w:szCs w:val="24"/>
        </w:rPr>
        <w:lastRenderedPageBreak/>
        <w:t>Część nr 2i</w:t>
      </w:r>
    </w:p>
    <w:p w:rsidR="00850775" w:rsidRPr="0024032F" w:rsidRDefault="00113C19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b/>
          <w:color w:val="000000"/>
          <w:sz w:val="24"/>
          <w:szCs w:val="24"/>
        </w:rPr>
        <w:t>Partner -  PCPR Mogilno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50775" w:rsidRPr="0024032F">
        <w:tc>
          <w:tcPr>
            <w:tcW w:w="656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w wersji nr 2</w:t>
            </w:r>
          </w:p>
        </w:tc>
      </w:tr>
      <w:tr w:rsidR="00850775" w:rsidRPr="0024032F">
        <w:tc>
          <w:tcPr>
            <w:tcW w:w="656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50775" w:rsidRPr="0024032F" w:rsidRDefault="00113C19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Usługi logopedyczne świadczone w formie poradnictwa  - 60 godzin zegarowych poradnictwa w 2021 r. oraz 60 godzin zegarowych poradnictwa w 2022 r. </w:t>
            </w:r>
          </w:p>
        </w:tc>
        <w:tc>
          <w:tcPr>
            <w:tcW w:w="4473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50775" w:rsidRPr="0024032F" w:rsidRDefault="00850775">
            <w:pPr>
              <w:rPr>
                <w:rFonts w:ascii="Calibri" w:eastAsia="Calibri" w:hAnsi="Calibri" w:cs="Calibri"/>
                <w:color w:val="000000"/>
              </w:rPr>
            </w:pPr>
          </w:p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50775" w:rsidRPr="0024032F" w:rsidRDefault="00850775">
            <w:pPr>
              <w:rPr>
                <w:rFonts w:ascii="Calibri" w:eastAsia="Calibri" w:hAnsi="Calibri" w:cs="Calibri"/>
                <w:color w:val="000000"/>
              </w:rPr>
            </w:pPr>
          </w:p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</w:tbl>
    <w:p w:rsidR="00850775" w:rsidRPr="0024032F" w:rsidRDefault="0085077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50775" w:rsidRPr="0024032F" w:rsidRDefault="00113C19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b/>
          <w:color w:val="000000"/>
          <w:sz w:val="24"/>
          <w:szCs w:val="24"/>
        </w:rPr>
        <w:t>Część nr 2j</w:t>
      </w:r>
    </w:p>
    <w:p w:rsidR="00850775" w:rsidRPr="0024032F" w:rsidRDefault="00113C19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b/>
          <w:color w:val="000000"/>
          <w:sz w:val="24"/>
          <w:szCs w:val="24"/>
        </w:rPr>
        <w:t>Partner -  PCPR Radziejów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50775" w:rsidRPr="0024032F">
        <w:tc>
          <w:tcPr>
            <w:tcW w:w="656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w wersji nr 2</w:t>
            </w:r>
          </w:p>
        </w:tc>
      </w:tr>
      <w:tr w:rsidR="00850775" w:rsidRPr="0024032F">
        <w:tc>
          <w:tcPr>
            <w:tcW w:w="656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50775" w:rsidRPr="0024032F" w:rsidRDefault="00113C19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Usługi logopedyczne świadczone w formie poradnictwa  - 50 godzin zegarowych poradnictwa w 2021 r. oraz 50 godzin zegarowych poradnictwa w 2022 r. </w:t>
            </w:r>
          </w:p>
        </w:tc>
        <w:tc>
          <w:tcPr>
            <w:tcW w:w="4473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50775" w:rsidRPr="0024032F" w:rsidRDefault="00850775">
            <w:pPr>
              <w:rPr>
                <w:rFonts w:ascii="Calibri" w:eastAsia="Calibri" w:hAnsi="Calibri" w:cs="Calibri"/>
                <w:color w:val="000000"/>
              </w:rPr>
            </w:pPr>
          </w:p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50775" w:rsidRPr="0024032F" w:rsidRDefault="00850775">
            <w:pPr>
              <w:rPr>
                <w:rFonts w:ascii="Calibri" w:eastAsia="Calibri" w:hAnsi="Calibri" w:cs="Calibri"/>
                <w:color w:val="000000"/>
              </w:rPr>
            </w:pPr>
          </w:p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</w:tbl>
    <w:p w:rsidR="00850775" w:rsidRPr="0024032F" w:rsidRDefault="0085077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50775" w:rsidRPr="0024032F" w:rsidRDefault="00113C19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b/>
          <w:color w:val="000000"/>
          <w:sz w:val="24"/>
          <w:szCs w:val="24"/>
        </w:rPr>
        <w:t>Część nr 2k</w:t>
      </w:r>
    </w:p>
    <w:p w:rsidR="00850775" w:rsidRPr="0024032F" w:rsidRDefault="00113C19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b/>
          <w:color w:val="000000"/>
          <w:sz w:val="24"/>
          <w:szCs w:val="24"/>
        </w:rPr>
        <w:t>Partner -  PCPR Toruń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50775" w:rsidRPr="0024032F">
        <w:tc>
          <w:tcPr>
            <w:tcW w:w="656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w wersji nr 2</w:t>
            </w:r>
          </w:p>
        </w:tc>
      </w:tr>
      <w:tr w:rsidR="00850775" w:rsidRPr="0024032F">
        <w:tc>
          <w:tcPr>
            <w:tcW w:w="656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50775" w:rsidRPr="0024032F" w:rsidRDefault="00113C19" w:rsidP="00764321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Usługi logopedyczne świadczone w formie poradnictwa  - </w:t>
            </w:r>
            <w:r w:rsidR="00764321">
              <w:rPr>
                <w:rFonts w:ascii="Calibri" w:eastAsia="Calibri" w:hAnsi="Calibri" w:cs="Calibri"/>
                <w:color w:val="000000"/>
              </w:rPr>
              <w:t>480</w:t>
            </w:r>
            <w:r w:rsidRPr="0024032F">
              <w:rPr>
                <w:rFonts w:ascii="Calibri" w:eastAsia="Calibri" w:hAnsi="Calibri" w:cs="Calibri"/>
                <w:color w:val="000000"/>
              </w:rPr>
              <w:t xml:space="preserve"> godzin zegarowych poradnictwa w 2021 r. oraz </w:t>
            </w:r>
            <w:r w:rsidR="00764321">
              <w:rPr>
                <w:rFonts w:ascii="Calibri" w:eastAsia="Calibri" w:hAnsi="Calibri" w:cs="Calibri"/>
                <w:color w:val="000000"/>
              </w:rPr>
              <w:t>480</w:t>
            </w:r>
            <w:r w:rsidRPr="0024032F">
              <w:rPr>
                <w:rFonts w:ascii="Calibri" w:eastAsia="Calibri" w:hAnsi="Calibri" w:cs="Calibri"/>
                <w:color w:val="000000"/>
              </w:rPr>
              <w:t xml:space="preserve"> g</w:t>
            </w:r>
            <w:r w:rsidRPr="0024032F">
              <w:rPr>
                <w:rFonts w:ascii="Calibri" w:eastAsia="Calibri" w:hAnsi="Calibri" w:cs="Calibri"/>
                <w:color w:val="000000"/>
              </w:rPr>
              <w:t>o</w:t>
            </w:r>
            <w:r w:rsidRPr="0024032F">
              <w:rPr>
                <w:rFonts w:ascii="Calibri" w:eastAsia="Calibri" w:hAnsi="Calibri" w:cs="Calibri"/>
                <w:color w:val="000000"/>
              </w:rPr>
              <w:t xml:space="preserve">dzin zegarowych poradnictwa w 2022 r. </w:t>
            </w:r>
          </w:p>
        </w:tc>
        <w:tc>
          <w:tcPr>
            <w:tcW w:w="4473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50775" w:rsidRPr="0024032F" w:rsidRDefault="00850775">
            <w:pPr>
              <w:rPr>
                <w:rFonts w:ascii="Calibri" w:eastAsia="Calibri" w:hAnsi="Calibri" w:cs="Calibri"/>
                <w:color w:val="000000"/>
              </w:rPr>
            </w:pPr>
          </w:p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50775" w:rsidRPr="0024032F" w:rsidRDefault="00850775">
            <w:pPr>
              <w:rPr>
                <w:rFonts w:ascii="Calibri" w:eastAsia="Calibri" w:hAnsi="Calibri" w:cs="Calibri"/>
                <w:color w:val="000000"/>
              </w:rPr>
            </w:pPr>
          </w:p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</w:tbl>
    <w:p w:rsidR="00850775" w:rsidRPr="0024032F" w:rsidRDefault="0085077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50775" w:rsidRPr="0024032F" w:rsidRDefault="00113C19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b/>
          <w:color w:val="000000"/>
          <w:sz w:val="24"/>
          <w:szCs w:val="24"/>
        </w:rPr>
        <w:t>Część nr 2l</w:t>
      </w:r>
    </w:p>
    <w:p w:rsidR="00850775" w:rsidRPr="0024032F" w:rsidRDefault="00113C19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b/>
          <w:color w:val="000000"/>
          <w:sz w:val="24"/>
          <w:szCs w:val="24"/>
        </w:rPr>
        <w:t>Partner -  PCPR Tuchola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50775" w:rsidRPr="0024032F">
        <w:tc>
          <w:tcPr>
            <w:tcW w:w="656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w wersji nr 2</w:t>
            </w:r>
          </w:p>
        </w:tc>
      </w:tr>
      <w:tr w:rsidR="00850775" w:rsidRPr="0024032F">
        <w:tc>
          <w:tcPr>
            <w:tcW w:w="656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50775" w:rsidRPr="0024032F" w:rsidRDefault="00113C19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>Usługi logopedyczne świadczone w formie poradnictwa  - 100 godzin zegarowych poradnictwa w 2021 r. oraz 100 g</w:t>
            </w:r>
            <w:r w:rsidRPr="0024032F">
              <w:rPr>
                <w:rFonts w:ascii="Calibri" w:eastAsia="Calibri" w:hAnsi="Calibri" w:cs="Calibri"/>
                <w:color w:val="000000"/>
              </w:rPr>
              <w:t>o</w:t>
            </w:r>
            <w:r w:rsidRPr="0024032F">
              <w:rPr>
                <w:rFonts w:ascii="Calibri" w:eastAsia="Calibri" w:hAnsi="Calibri" w:cs="Calibri"/>
                <w:color w:val="000000"/>
              </w:rPr>
              <w:t xml:space="preserve">dzin zegarowych poradnictwa w 2022 r. </w:t>
            </w:r>
          </w:p>
        </w:tc>
        <w:tc>
          <w:tcPr>
            <w:tcW w:w="4473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50775" w:rsidRPr="0024032F" w:rsidRDefault="00850775">
            <w:pPr>
              <w:rPr>
                <w:rFonts w:ascii="Calibri" w:eastAsia="Calibri" w:hAnsi="Calibri" w:cs="Calibri"/>
                <w:color w:val="000000"/>
              </w:rPr>
            </w:pPr>
          </w:p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50775" w:rsidRPr="0024032F" w:rsidRDefault="00850775">
            <w:pPr>
              <w:rPr>
                <w:rFonts w:ascii="Calibri" w:eastAsia="Calibri" w:hAnsi="Calibri" w:cs="Calibri"/>
                <w:color w:val="000000"/>
              </w:rPr>
            </w:pPr>
          </w:p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</w:tbl>
    <w:p w:rsidR="00850775" w:rsidRPr="0024032F" w:rsidRDefault="0085077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50775" w:rsidRPr="0024032F" w:rsidRDefault="00113C19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b/>
          <w:color w:val="000000"/>
          <w:sz w:val="24"/>
          <w:szCs w:val="24"/>
        </w:rPr>
        <w:lastRenderedPageBreak/>
        <w:t>Część nr 2ł</w:t>
      </w:r>
    </w:p>
    <w:p w:rsidR="00850775" w:rsidRPr="0024032F" w:rsidRDefault="00113C19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b/>
          <w:color w:val="000000"/>
          <w:sz w:val="24"/>
          <w:szCs w:val="24"/>
        </w:rPr>
        <w:t>Partner -  PCPR Wąbrzeźno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50775" w:rsidRPr="0024032F">
        <w:tc>
          <w:tcPr>
            <w:tcW w:w="656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w wersji nr 2</w:t>
            </w:r>
          </w:p>
        </w:tc>
      </w:tr>
      <w:tr w:rsidR="00850775" w:rsidRPr="0024032F">
        <w:tc>
          <w:tcPr>
            <w:tcW w:w="656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50775" w:rsidRPr="0024032F" w:rsidRDefault="00113C19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Usługi logopedyczne świadczone w formie poradnictwa  - 40 godzin zegarowych poradnictwa w 2021 r. oraz 30 godzin zegarowych poradnictwa w 2022 r. </w:t>
            </w:r>
          </w:p>
        </w:tc>
        <w:tc>
          <w:tcPr>
            <w:tcW w:w="4473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50775" w:rsidRPr="0024032F" w:rsidRDefault="00850775">
            <w:pPr>
              <w:rPr>
                <w:rFonts w:ascii="Calibri" w:eastAsia="Calibri" w:hAnsi="Calibri" w:cs="Calibri"/>
                <w:color w:val="000000"/>
              </w:rPr>
            </w:pPr>
          </w:p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50775" w:rsidRPr="0024032F" w:rsidRDefault="00850775">
            <w:pPr>
              <w:rPr>
                <w:rFonts w:ascii="Calibri" w:eastAsia="Calibri" w:hAnsi="Calibri" w:cs="Calibri"/>
                <w:color w:val="000000"/>
              </w:rPr>
            </w:pPr>
          </w:p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</w:tbl>
    <w:p w:rsidR="00850775" w:rsidRPr="0024032F" w:rsidRDefault="0085077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50775" w:rsidRPr="0024032F" w:rsidRDefault="00113C19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b/>
          <w:color w:val="000000"/>
          <w:sz w:val="24"/>
          <w:szCs w:val="24"/>
        </w:rPr>
        <w:t>Część nr 2m</w:t>
      </w:r>
    </w:p>
    <w:p w:rsidR="00850775" w:rsidRPr="0024032F" w:rsidRDefault="00113C19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b/>
          <w:color w:val="000000"/>
          <w:sz w:val="24"/>
          <w:szCs w:val="24"/>
        </w:rPr>
        <w:t>Partner -  PCPR Włocławek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50775" w:rsidRPr="0024032F">
        <w:tc>
          <w:tcPr>
            <w:tcW w:w="656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w wersji nr 2</w:t>
            </w:r>
          </w:p>
        </w:tc>
      </w:tr>
      <w:tr w:rsidR="00850775" w:rsidRPr="0024032F">
        <w:tc>
          <w:tcPr>
            <w:tcW w:w="656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50775" w:rsidRPr="0024032F" w:rsidRDefault="00113C19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Usługi logopedyczne świadczone w formie poradnictwa  - 85 godzin zegarowych poradnictwa w 2021 r. oraz 85 godzin zegarowych poradnictwa w 2022 r. </w:t>
            </w:r>
          </w:p>
        </w:tc>
        <w:tc>
          <w:tcPr>
            <w:tcW w:w="4473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50775" w:rsidRPr="0024032F" w:rsidRDefault="00850775">
            <w:pPr>
              <w:rPr>
                <w:rFonts w:ascii="Calibri" w:eastAsia="Calibri" w:hAnsi="Calibri" w:cs="Calibri"/>
                <w:color w:val="000000"/>
              </w:rPr>
            </w:pPr>
          </w:p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50775" w:rsidRPr="0024032F" w:rsidRDefault="00850775">
            <w:pPr>
              <w:rPr>
                <w:rFonts w:ascii="Calibri" w:eastAsia="Calibri" w:hAnsi="Calibri" w:cs="Calibri"/>
                <w:color w:val="000000"/>
              </w:rPr>
            </w:pPr>
          </w:p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</w:tbl>
    <w:p w:rsidR="00850775" w:rsidRPr="0024032F" w:rsidRDefault="0085077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50775" w:rsidRPr="0024032F" w:rsidRDefault="00113C19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b/>
          <w:color w:val="000000"/>
          <w:sz w:val="24"/>
          <w:szCs w:val="24"/>
        </w:rPr>
        <w:t>Część nr 2n</w:t>
      </w:r>
    </w:p>
    <w:p w:rsidR="00850775" w:rsidRPr="0024032F" w:rsidRDefault="00113C19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b/>
          <w:color w:val="000000"/>
          <w:sz w:val="24"/>
          <w:szCs w:val="24"/>
        </w:rPr>
        <w:t>Partner -  PCPR Żnin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850775" w:rsidRPr="0024032F">
        <w:tc>
          <w:tcPr>
            <w:tcW w:w="656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4284" w:type="dxa"/>
          </w:tcPr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 xml:space="preserve">Oferowana cena brutto wykonania usług </w:t>
            </w:r>
          </w:p>
          <w:p w:rsidR="00850775" w:rsidRPr="0024032F" w:rsidRDefault="00113C19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4032F">
              <w:rPr>
                <w:rFonts w:ascii="Calibri" w:eastAsia="Calibri" w:hAnsi="Calibri" w:cs="Calibri"/>
                <w:b/>
                <w:bCs/>
                <w:color w:val="000000"/>
              </w:rPr>
              <w:t>w wersji nr 2</w:t>
            </w:r>
          </w:p>
        </w:tc>
      </w:tr>
      <w:tr w:rsidR="00850775" w:rsidRPr="0024032F">
        <w:tc>
          <w:tcPr>
            <w:tcW w:w="656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850775" w:rsidRPr="0024032F" w:rsidRDefault="00113C19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Usługi logopedyczne świadczone w formie poradnictwa  - 35 godzin zegarowych poradnictwa w 2021 r. oraz 35 godzin zegarowych poradnictwa w 2022 r. </w:t>
            </w:r>
          </w:p>
        </w:tc>
        <w:tc>
          <w:tcPr>
            <w:tcW w:w="4473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50775" w:rsidRPr="0024032F" w:rsidRDefault="00850775">
            <w:pPr>
              <w:rPr>
                <w:rFonts w:ascii="Calibri" w:eastAsia="Calibri" w:hAnsi="Calibri" w:cs="Calibri"/>
                <w:color w:val="000000"/>
              </w:rPr>
            </w:pPr>
          </w:p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  <w:tc>
          <w:tcPr>
            <w:tcW w:w="4284" w:type="dxa"/>
          </w:tcPr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całkowita: </w:t>
            </w:r>
          </w:p>
          <w:p w:rsidR="00850775" w:rsidRPr="0024032F" w:rsidRDefault="00850775">
            <w:pPr>
              <w:rPr>
                <w:rFonts w:ascii="Calibri" w:eastAsia="Calibri" w:hAnsi="Calibri" w:cs="Calibri"/>
                <w:color w:val="000000"/>
              </w:rPr>
            </w:pPr>
          </w:p>
          <w:p w:rsidR="00850775" w:rsidRPr="0024032F" w:rsidRDefault="00113C19">
            <w:pPr>
              <w:rPr>
                <w:rFonts w:ascii="Calibri" w:eastAsia="Calibri" w:hAnsi="Calibri" w:cs="Calibri"/>
                <w:color w:val="000000"/>
              </w:rPr>
            </w:pPr>
            <w:r w:rsidRPr="0024032F">
              <w:rPr>
                <w:rFonts w:ascii="Calibri" w:eastAsia="Calibri" w:hAnsi="Calibri" w:cs="Calibri"/>
                <w:color w:val="000000"/>
              </w:rPr>
              <w:t xml:space="preserve">Cena jednej godziny zegarowej: </w:t>
            </w:r>
          </w:p>
        </w:tc>
      </w:tr>
    </w:tbl>
    <w:p w:rsidR="00850775" w:rsidRPr="0024032F" w:rsidRDefault="00850775" w:rsidP="008343E3">
      <w:pPr>
        <w:widowControl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850775" w:rsidRPr="0024032F" w:rsidRDefault="009A5FBD" w:rsidP="007C6A8D">
      <w:pPr>
        <w:tabs>
          <w:tab w:val="left" w:pos="284"/>
        </w:tabs>
        <w:suppressAutoHyphens/>
        <w:ind w:left="284" w:hanging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2. </w:t>
      </w:r>
      <w:r w:rsidR="00113C19" w:rsidRPr="0024032F">
        <w:rPr>
          <w:rFonts w:ascii="Calibri" w:eastAsia="Calibri" w:hAnsi="Calibri" w:cs="Calibri"/>
          <w:color w:val="000000"/>
          <w:sz w:val="22"/>
          <w:szCs w:val="22"/>
        </w:rPr>
        <w:t xml:space="preserve">Oświadczamy, że w cenie naszej oferty zostały uwzględnione wszystkie koszty wykonania zamówienia, obejmującego cały zakres zamówienia, wskazany w treści </w:t>
      </w:r>
      <w:r w:rsidR="008343E3">
        <w:rPr>
          <w:rFonts w:ascii="Calibri" w:eastAsia="Calibri" w:hAnsi="Calibri" w:cs="Calibri"/>
          <w:color w:val="000000"/>
          <w:sz w:val="22"/>
          <w:szCs w:val="22"/>
        </w:rPr>
        <w:t>z</w:t>
      </w:r>
      <w:r w:rsidR="00113C19" w:rsidRPr="0024032F">
        <w:rPr>
          <w:rFonts w:ascii="Calibri" w:eastAsia="Calibri" w:hAnsi="Calibri" w:cs="Calibri"/>
          <w:color w:val="000000"/>
          <w:sz w:val="22"/>
          <w:szCs w:val="22"/>
        </w:rPr>
        <w:t xml:space="preserve">ałącznika nr 1 do </w:t>
      </w:r>
      <w:r w:rsidR="008343E3">
        <w:rPr>
          <w:rFonts w:ascii="Calibri" w:eastAsia="Calibri" w:hAnsi="Calibri" w:cs="Calibri"/>
          <w:color w:val="000000"/>
          <w:sz w:val="22"/>
          <w:szCs w:val="22"/>
        </w:rPr>
        <w:t>SWZ</w:t>
      </w:r>
      <w:r w:rsidR="00113C19" w:rsidRPr="0024032F">
        <w:rPr>
          <w:rFonts w:ascii="Calibri" w:eastAsia="Calibri" w:hAnsi="Calibri" w:cs="Calibri"/>
          <w:color w:val="000000"/>
          <w:sz w:val="22"/>
          <w:szCs w:val="22"/>
        </w:rPr>
        <w:t>, w odniesieniu do części na jaką składana jest oferta.</w:t>
      </w:r>
    </w:p>
    <w:p w:rsidR="00850775" w:rsidRPr="007C6A8D" w:rsidRDefault="007C6A8D" w:rsidP="007C6A8D">
      <w:pPr>
        <w:tabs>
          <w:tab w:val="left" w:pos="284"/>
        </w:tabs>
        <w:suppressAutoHyphens/>
        <w:ind w:left="284" w:hanging="284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3. </w:t>
      </w:r>
      <w:r w:rsidR="00113C19" w:rsidRPr="007C6A8D">
        <w:rPr>
          <w:rFonts w:ascii="Calibri" w:eastAsia="Calibri" w:hAnsi="Calibri" w:cs="Calibri"/>
          <w:color w:val="000000"/>
          <w:sz w:val="22"/>
          <w:szCs w:val="22"/>
        </w:rPr>
        <w:t>Oświadczamy, że zapoznaliśmy się z treścią Ogłoszenia o zamówieniu oraz SWZ oraz stanowiącymi jego integralną część załącznikami i nie wnosimy do nich zastrzeżeń oraz przyjmujemy warunki w nich zawarte.</w:t>
      </w:r>
    </w:p>
    <w:p w:rsidR="00850775" w:rsidRPr="007C6A8D" w:rsidRDefault="007C6A8D" w:rsidP="007C6A8D">
      <w:pPr>
        <w:tabs>
          <w:tab w:val="left" w:pos="284"/>
        </w:tabs>
        <w:suppressAutoHyphens/>
        <w:ind w:left="284" w:hanging="284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7C6A8D">
        <w:rPr>
          <w:rFonts w:ascii="Calibri" w:eastAsia="Calibri" w:hAnsi="Calibri" w:cs="Calibri"/>
          <w:color w:val="000000"/>
          <w:sz w:val="22"/>
          <w:szCs w:val="22"/>
        </w:rPr>
        <w:t xml:space="preserve">4. </w:t>
      </w:r>
      <w:r w:rsidR="00113C19" w:rsidRPr="007C6A8D">
        <w:rPr>
          <w:rFonts w:ascii="Calibri" w:eastAsia="Calibri" w:hAnsi="Calibri" w:cs="Calibri"/>
          <w:color w:val="000000"/>
          <w:sz w:val="22"/>
          <w:szCs w:val="22"/>
        </w:rPr>
        <w:t>W przypadku przyznania nam zamówienia, zobowiązujemy się do zawarcia umowy w miejscu i terminie wskazanym przez Zamawiającego oraz wg projektowanych postanowień umownych,  stanowiących załącznik nr 4 do SWZ.</w:t>
      </w:r>
    </w:p>
    <w:p w:rsidR="00850775" w:rsidRPr="007C6A8D" w:rsidRDefault="007C6A8D" w:rsidP="007C6A8D">
      <w:pPr>
        <w:ind w:left="284" w:hanging="284"/>
        <w:jc w:val="both"/>
        <w:rPr>
          <w:rFonts w:ascii="Calibri" w:hAnsi="Calibri" w:cs="Calibri"/>
          <w:color w:val="000000"/>
          <w:sz w:val="22"/>
          <w:szCs w:val="22"/>
        </w:rPr>
      </w:pPr>
      <w:r w:rsidRPr="007C6A8D">
        <w:rPr>
          <w:rFonts w:ascii="Calibri" w:hAnsi="Calibri" w:cs="Calibri"/>
          <w:color w:val="000000"/>
          <w:sz w:val="22"/>
          <w:szCs w:val="22"/>
        </w:rPr>
        <w:t xml:space="preserve">5. </w:t>
      </w:r>
      <w:r w:rsidR="00113C19" w:rsidRPr="007C6A8D">
        <w:rPr>
          <w:rFonts w:ascii="Calibri" w:hAnsi="Calibri" w:cs="Calibri"/>
          <w:color w:val="000000"/>
          <w:sz w:val="22"/>
          <w:szCs w:val="22"/>
        </w:rPr>
        <w:t>Zostałem/liśmy poinformowani, że możemy wydzielić z oferty informacje stanowiące tajemnicę przedsiębiorstwa w rozumieniu przepisów o zwalczaniu nieuczc</w:t>
      </w:r>
      <w:r w:rsidR="00113C19" w:rsidRPr="007C6A8D">
        <w:rPr>
          <w:rFonts w:ascii="Calibri" w:hAnsi="Calibri" w:cs="Calibri"/>
          <w:color w:val="000000"/>
          <w:sz w:val="22"/>
          <w:szCs w:val="22"/>
        </w:rPr>
        <w:t>i</w:t>
      </w:r>
      <w:r w:rsidR="00113C19" w:rsidRPr="007C6A8D">
        <w:rPr>
          <w:rFonts w:ascii="Calibri" w:hAnsi="Calibri" w:cs="Calibri"/>
          <w:color w:val="000000"/>
          <w:sz w:val="22"/>
          <w:szCs w:val="22"/>
        </w:rPr>
        <w:t>wej konkurencji i zastrzec w odniesieniu do tych informacji, aby nie były one udostępnione innym uczestnikom postępowania.</w:t>
      </w:r>
    </w:p>
    <w:p w:rsidR="00850775" w:rsidRPr="007C6A8D" w:rsidRDefault="007C6A8D" w:rsidP="007C6A8D">
      <w:pPr>
        <w:ind w:left="284" w:hanging="284"/>
        <w:jc w:val="both"/>
        <w:rPr>
          <w:rFonts w:ascii="Calibri" w:hAnsi="Calibri" w:cs="Calibri"/>
          <w:color w:val="000000"/>
          <w:sz w:val="22"/>
          <w:szCs w:val="22"/>
        </w:rPr>
      </w:pPr>
      <w:r w:rsidRPr="007C6A8D">
        <w:rPr>
          <w:rFonts w:ascii="Calibri" w:hAnsi="Calibri" w:cs="Calibri"/>
          <w:color w:val="000000"/>
          <w:sz w:val="22"/>
          <w:szCs w:val="22"/>
        </w:rPr>
        <w:lastRenderedPageBreak/>
        <w:t xml:space="preserve">6. </w:t>
      </w:r>
      <w:r w:rsidR="00113C19" w:rsidRPr="007C6A8D">
        <w:rPr>
          <w:rFonts w:ascii="Calibri" w:hAnsi="Calibri" w:cs="Calibri"/>
          <w:color w:val="000000"/>
          <w:sz w:val="22"/>
          <w:szCs w:val="22"/>
        </w:rPr>
        <w:t>Oświadczam</w:t>
      </w:r>
      <w:r w:rsidR="009A5FBD" w:rsidRPr="007C6A8D">
        <w:rPr>
          <w:rFonts w:ascii="Calibri" w:hAnsi="Calibri" w:cs="Calibri"/>
          <w:color w:val="000000"/>
          <w:sz w:val="22"/>
          <w:szCs w:val="22"/>
        </w:rPr>
        <w:t>y, że wypełniliśmy</w:t>
      </w:r>
      <w:r w:rsidR="00113C19" w:rsidRPr="007C6A8D">
        <w:rPr>
          <w:rFonts w:ascii="Calibri" w:hAnsi="Calibri" w:cs="Calibri"/>
          <w:color w:val="000000"/>
          <w:sz w:val="22"/>
          <w:szCs w:val="22"/>
        </w:rPr>
        <w:t xml:space="preserve"> obowiązki informacyjne przewidziane w art. 13 lub art. 14 RODO</w:t>
      </w:r>
      <w:r w:rsidR="00113C19" w:rsidRPr="007C6A8D">
        <w:rPr>
          <w:rStyle w:val="Odwoanieprzypisudolnego"/>
          <w:rFonts w:ascii="Calibri" w:hAnsi="Calibri" w:cs="Calibri"/>
          <w:color w:val="000000"/>
          <w:sz w:val="22"/>
          <w:szCs w:val="22"/>
        </w:rPr>
        <w:footnoteReference w:id="2"/>
      </w:r>
      <w:r w:rsidR="00113C19" w:rsidRPr="007C6A8D">
        <w:rPr>
          <w:rFonts w:ascii="Calibri" w:hAnsi="Calibri" w:cs="Calibri"/>
          <w:color w:val="000000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postępowaniu.**</w:t>
      </w:r>
    </w:p>
    <w:p w:rsidR="00850775" w:rsidRPr="007C6A8D" w:rsidRDefault="007C6A8D" w:rsidP="007C6A8D">
      <w:pPr>
        <w:jc w:val="both"/>
        <w:rPr>
          <w:rFonts w:ascii="Calibri" w:eastAsia="Calibri" w:hAnsi="Calibri" w:cs="Calibri"/>
          <w:sz w:val="22"/>
          <w:szCs w:val="22"/>
        </w:rPr>
      </w:pPr>
      <w:r w:rsidRPr="007C6A8D">
        <w:rPr>
          <w:rFonts w:ascii="Calibri" w:eastAsia="Calibri" w:hAnsi="Calibri" w:cs="Calibri"/>
          <w:sz w:val="22"/>
          <w:szCs w:val="22"/>
        </w:rPr>
        <w:t xml:space="preserve">7. </w:t>
      </w:r>
      <w:r w:rsidR="00113C19" w:rsidRPr="007C6A8D">
        <w:rPr>
          <w:rFonts w:ascii="Calibri" w:eastAsia="Calibri" w:hAnsi="Calibri" w:cs="Calibri"/>
          <w:sz w:val="22"/>
          <w:szCs w:val="22"/>
        </w:rPr>
        <w:t>Oświadczam, że jestem mikroprzedsiębiorstwem / małym przedsiębiorstwem /</w:t>
      </w:r>
      <w:r w:rsidR="009A5FBD" w:rsidRPr="007C6A8D">
        <w:rPr>
          <w:rFonts w:ascii="Calibri" w:eastAsia="Calibri" w:hAnsi="Calibri" w:cs="Calibri"/>
          <w:sz w:val="22"/>
          <w:szCs w:val="22"/>
        </w:rPr>
        <w:t xml:space="preserve"> </w:t>
      </w:r>
      <w:r w:rsidR="00113C19" w:rsidRPr="007C6A8D">
        <w:rPr>
          <w:rFonts w:ascii="Calibri" w:eastAsia="Calibri" w:hAnsi="Calibri" w:cs="Calibri"/>
          <w:sz w:val="22"/>
          <w:szCs w:val="22"/>
        </w:rPr>
        <w:t>średnim przedsiębiorstwem.*</w:t>
      </w:r>
    </w:p>
    <w:p w:rsidR="00850775" w:rsidRPr="007C6A8D" w:rsidRDefault="00113C19" w:rsidP="008343E3">
      <w:pPr>
        <w:ind w:left="340"/>
        <w:jc w:val="both"/>
        <w:rPr>
          <w:rFonts w:ascii="Calibri" w:eastAsia="Calibri" w:hAnsi="Calibri" w:cs="Calibri"/>
          <w:sz w:val="22"/>
          <w:szCs w:val="22"/>
        </w:rPr>
      </w:pPr>
      <w:r w:rsidRPr="007C6A8D">
        <w:rPr>
          <w:rFonts w:ascii="Calibri" w:eastAsia="Calibri" w:hAnsi="Calibri" w:cs="Calibri"/>
          <w:sz w:val="22"/>
          <w:szCs w:val="22"/>
        </w:rPr>
        <w:t>* UWAGA Mikroprzedsiębiorstwo to przedsiębiorstwo zatrudniające mniej niż 10 pracowników, którego roczny obrót oraz/lub całkowity bilans roczny nie prz</w:t>
      </w:r>
      <w:r w:rsidRPr="007C6A8D">
        <w:rPr>
          <w:rFonts w:ascii="Calibri" w:eastAsia="Calibri" w:hAnsi="Calibri" w:cs="Calibri"/>
          <w:sz w:val="22"/>
          <w:szCs w:val="22"/>
        </w:rPr>
        <w:t>e</w:t>
      </w:r>
      <w:r w:rsidRPr="007C6A8D">
        <w:rPr>
          <w:rFonts w:ascii="Calibri" w:eastAsia="Calibri" w:hAnsi="Calibri" w:cs="Calibri"/>
          <w:sz w:val="22"/>
          <w:szCs w:val="22"/>
        </w:rPr>
        <w:t>kracza 2 milionów euro. Małe przedsiębiorstwo to przedsiębiorstwo zatrudniające mniej niż 50 pracowników, którego roczny obrót oraz/lub całkowity bilans roczny nie przekracza 10 milionów euro. Średnie przedsiębiorstwo to przedsiębiorstwo zatrudniające mniej niż 250 pracowników, którego roczny obrót nie prz</w:t>
      </w:r>
      <w:r w:rsidRPr="007C6A8D">
        <w:rPr>
          <w:rFonts w:ascii="Calibri" w:eastAsia="Calibri" w:hAnsi="Calibri" w:cs="Calibri"/>
          <w:sz w:val="22"/>
          <w:szCs w:val="22"/>
        </w:rPr>
        <w:t>e</w:t>
      </w:r>
      <w:r w:rsidRPr="007C6A8D">
        <w:rPr>
          <w:rFonts w:ascii="Calibri" w:eastAsia="Calibri" w:hAnsi="Calibri" w:cs="Calibri"/>
          <w:sz w:val="22"/>
          <w:szCs w:val="22"/>
        </w:rPr>
        <w:t>kracza 50 milionów euro lub całkowity bilans roczny nie przekracza 43 milionów euro.</w:t>
      </w:r>
    </w:p>
    <w:p w:rsidR="00850775" w:rsidRPr="007C6A8D" w:rsidRDefault="007C6A8D" w:rsidP="007C6A8D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7C6A8D">
        <w:rPr>
          <w:rFonts w:ascii="Calibri" w:hAnsi="Calibri" w:cs="Calibri"/>
          <w:color w:val="000000"/>
          <w:sz w:val="22"/>
          <w:szCs w:val="22"/>
        </w:rPr>
        <w:t xml:space="preserve">8. </w:t>
      </w:r>
      <w:r w:rsidR="00113C19" w:rsidRPr="007C6A8D">
        <w:rPr>
          <w:rFonts w:ascii="Calibri" w:hAnsi="Calibri" w:cs="Calibri"/>
          <w:color w:val="000000"/>
          <w:sz w:val="22"/>
          <w:szCs w:val="22"/>
        </w:rPr>
        <w:t>Załączniki do oferty:</w:t>
      </w:r>
    </w:p>
    <w:p w:rsidR="00850775" w:rsidRPr="007C6A8D" w:rsidRDefault="00113C19" w:rsidP="008343E3">
      <w:pPr>
        <w:pStyle w:val="Akapitzlist"/>
        <w:spacing w:after="0" w:line="240" w:lineRule="auto"/>
        <w:ind w:left="397"/>
        <w:jc w:val="both"/>
        <w:rPr>
          <w:rFonts w:cs="Calibri"/>
          <w:color w:val="000000"/>
        </w:rPr>
      </w:pPr>
      <w:r w:rsidRPr="007C6A8D">
        <w:rPr>
          <w:rFonts w:cs="Calibri"/>
          <w:color w:val="000000"/>
        </w:rPr>
        <w:t>.................................................</w:t>
      </w:r>
    </w:p>
    <w:p w:rsidR="00850775" w:rsidRPr="007C6A8D" w:rsidRDefault="00113C19" w:rsidP="008343E3">
      <w:pPr>
        <w:pStyle w:val="Akapitzlist"/>
        <w:spacing w:after="0" w:line="240" w:lineRule="auto"/>
        <w:ind w:left="397"/>
        <w:jc w:val="both"/>
        <w:rPr>
          <w:rFonts w:cs="Calibri"/>
          <w:color w:val="000000"/>
        </w:rPr>
      </w:pPr>
      <w:r w:rsidRPr="007C6A8D">
        <w:rPr>
          <w:rFonts w:cs="Calibri"/>
          <w:color w:val="000000"/>
        </w:rPr>
        <w:t>............................................</w:t>
      </w:r>
    </w:p>
    <w:p w:rsidR="00850775" w:rsidRPr="0024032F" w:rsidRDefault="00113C19">
      <w:pPr>
        <w:suppressAutoHyphens/>
        <w:ind w:left="851"/>
        <w:rPr>
          <w:rFonts w:ascii="Calibri" w:eastAsia="Calibri" w:hAnsi="Calibri" w:cs="Calibri"/>
          <w:color w:val="000000"/>
          <w:sz w:val="22"/>
          <w:szCs w:val="22"/>
        </w:rPr>
      </w:pPr>
      <w:r w:rsidRPr="0024032F">
        <w:rPr>
          <w:rFonts w:ascii="Calibri" w:eastAsia="Calibri" w:hAnsi="Calibri" w:cs="Calibri"/>
          <w:color w:val="000000"/>
          <w:sz w:val="22"/>
          <w:szCs w:val="22"/>
        </w:rPr>
        <w:tab/>
      </w:r>
      <w:r w:rsidRPr="0024032F">
        <w:rPr>
          <w:rFonts w:ascii="Calibri" w:eastAsia="Calibri" w:hAnsi="Calibri" w:cs="Calibri"/>
          <w:color w:val="000000"/>
          <w:sz w:val="22"/>
          <w:szCs w:val="22"/>
        </w:rPr>
        <w:tab/>
      </w:r>
    </w:p>
    <w:p w:rsidR="00850775" w:rsidRPr="0024032F" w:rsidRDefault="00850775">
      <w:pPr>
        <w:suppressAutoHyphens/>
        <w:ind w:left="851"/>
        <w:rPr>
          <w:rFonts w:ascii="Calibri" w:eastAsia="Calibri" w:hAnsi="Calibri" w:cs="Calibri"/>
          <w:color w:val="000000"/>
          <w:sz w:val="22"/>
          <w:szCs w:val="22"/>
        </w:rPr>
      </w:pPr>
    </w:p>
    <w:p w:rsidR="00850775" w:rsidRPr="0024032F" w:rsidRDefault="00113C19">
      <w:pPr>
        <w:suppressAutoHyphens/>
        <w:ind w:left="851"/>
        <w:jc w:val="right"/>
        <w:rPr>
          <w:rFonts w:ascii="Calibri" w:eastAsia="Calibri" w:hAnsi="Calibri" w:cs="Calibri"/>
          <w:color w:val="000000"/>
          <w:sz w:val="24"/>
          <w:szCs w:val="24"/>
        </w:rPr>
      </w:pPr>
      <w:r w:rsidRPr="0024032F">
        <w:rPr>
          <w:rFonts w:ascii="Calibri" w:eastAsia="Calibri" w:hAnsi="Calibri" w:cs="Calibri"/>
          <w:color w:val="000000"/>
          <w:sz w:val="24"/>
          <w:szCs w:val="24"/>
        </w:rPr>
        <w:tab/>
      </w:r>
      <w:r w:rsidRPr="0024032F">
        <w:rPr>
          <w:rFonts w:ascii="Calibri" w:eastAsia="Calibri" w:hAnsi="Calibri" w:cs="Calibri"/>
          <w:color w:val="000000"/>
          <w:sz w:val="24"/>
          <w:szCs w:val="24"/>
        </w:rPr>
        <w:tab/>
        <w:t>……………………………...........................................................</w:t>
      </w:r>
    </w:p>
    <w:p w:rsidR="00850775" w:rsidRPr="0024032F" w:rsidRDefault="00113C19">
      <w:pPr>
        <w:suppressAutoHyphens/>
        <w:jc w:val="both"/>
        <w:rPr>
          <w:rFonts w:ascii="Calibri" w:eastAsia="Calibri" w:hAnsi="Calibri" w:cs="Calibri"/>
          <w:color w:val="000000"/>
        </w:rPr>
      </w:pPr>
      <w:r w:rsidRPr="0024032F">
        <w:rPr>
          <w:rFonts w:ascii="Calibri" w:eastAsia="Calibri" w:hAnsi="Calibri" w:cs="Calibri"/>
          <w:color w:val="000000"/>
          <w:sz w:val="24"/>
          <w:szCs w:val="24"/>
        </w:rPr>
        <w:tab/>
      </w:r>
      <w:r w:rsidRPr="0024032F">
        <w:rPr>
          <w:rFonts w:ascii="Calibri" w:eastAsia="Calibri" w:hAnsi="Calibri" w:cs="Calibri"/>
          <w:color w:val="000000"/>
          <w:sz w:val="24"/>
          <w:szCs w:val="24"/>
        </w:rPr>
        <w:tab/>
      </w:r>
      <w:r w:rsidRPr="0024032F">
        <w:rPr>
          <w:rFonts w:ascii="Calibri" w:eastAsia="Calibri" w:hAnsi="Calibri" w:cs="Calibri"/>
          <w:color w:val="000000"/>
          <w:sz w:val="24"/>
          <w:szCs w:val="24"/>
        </w:rPr>
        <w:tab/>
      </w:r>
      <w:r w:rsidRPr="0024032F">
        <w:rPr>
          <w:rFonts w:ascii="Calibri" w:eastAsia="Calibri" w:hAnsi="Calibri" w:cs="Calibri"/>
          <w:color w:val="000000"/>
          <w:sz w:val="24"/>
          <w:szCs w:val="24"/>
        </w:rPr>
        <w:tab/>
      </w:r>
      <w:r w:rsidRPr="0024032F">
        <w:rPr>
          <w:rFonts w:ascii="Calibri" w:eastAsia="Calibri" w:hAnsi="Calibri" w:cs="Calibri"/>
          <w:color w:val="000000"/>
          <w:sz w:val="24"/>
          <w:szCs w:val="24"/>
        </w:rPr>
        <w:tab/>
      </w:r>
      <w:r w:rsidRPr="0024032F">
        <w:rPr>
          <w:rFonts w:ascii="Calibri" w:eastAsia="Calibri" w:hAnsi="Calibri" w:cs="Calibri"/>
          <w:color w:val="000000"/>
          <w:sz w:val="24"/>
          <w:szCs w:val="24"/>
        </w:rPr>
        <w:tab/>
      </w:r>
      <w:r w:rsidRPr="0024032F">
        <w:rPr>
          <w:rFonts w:ascii="Calibri" w:eastAsia="Calibri" w:hAnsi="Calibri" w:cs="Calibri"/>
          <w:color w:val="000000"/>
          <w:sz w:val="24"/>
          <w:szCs w:val="24"/>
        </w:rPr>
        <w:tab/>
      </w:r>
      <w:r w:rsidRPr="0024032F">
        <w:rPr>
          <w:rFonts w:ascii="Calibri" w:eastAsia="Calibri" w:hAnsi="Calibri" w:cs="Calibri"/>
          <w:color w:val="000000"/>
          <w:sz w:val="24"/>
          <w:szCs w:val="24"/>
        </w:rPr>
        <w:tab/>
      </w:r>
      <w:r w:rsidRPr="0024032F">
        <w:rPr>
          <w:rFonts w:ascii="Calibri" w:eastAsia="Calibri" w:hAnsi="Calibri" w:cs="Calibri"/>
          <w:color w:val="000000"/>
          <w:sz w:val="24"/>
          <w:szCs w:val="24"/>
        </w:rPr>
        <w:tab/>
      </w:r>
      <w:r w:rsidRPr="0024032F">
        <w:rPr>
          <w:rFonts w:ascii="Calibri" w:eastAsia="Calibri" w:hAnsi="Calibri" w:cs="Calibri"/>
          <w:color w:val="000000"/>
          <w:sz w:val="24"/>
          <w:szCs w:val="24"/>
        </w:rPr>
        <w:tab/>
      </w:r>
      <w:r w:rsidRPr="0024032F">
        <w:rPr>
          <w:rFonts w:ascii="Calibri" w:eastAsia="Calibri" w:hAnsi="Calibri" w:cs="Calibri"/>
          <w:color w:val="000000"/>
          <w:sz w:val="24"/>
          <w:szCs w:val="24"/>
        </w:rPr>
        <w:tab/>
      </w:r>
      <w:r w:rsidRPr="0024032F">
        <w:rPr>
          <w:rFonts w:ascii="Calibri" w:eastAsia="Calibri" w:hAnsi="Calibri" w:cs="Calibri"/>
          <w:color w:val="000000"/>
          <w:sz w:val="24"/>
          <w:szCs w:val="24"/>
        </w:rPr>
        <w:tab/>
      </w:r>
      <w:r w:rsidRPr="0024032F">
        <w:rPr>
          <w:rFonts w:ascii="Calibri" w:eastAsia="Calibri" w:hAnsi="Calibri" w:cs="Calibri"/>
          <w:color w:val="000000"/>
          <w:sz w:val="24"/>
          <w:szCs w:val="24"/>
        </w:rPr>
        <w:tab/>
      </w:r>
      <w:r w:rsidRPr="0024032F">
        <w:rPr>
          <w:rFonts w:ascii="Calibri" w:eastAsia="Calibri" w:hAnsi="Calibri" w:cs="Calibri"/>
          <w:color w:val="000000"/>
          <w:sz w:val="24"/>
          <w:szCs w:val="24"/>
        </w:rPr>
        <w:tab/>
      </w:r>
      <w:r w:rsidRPr="0024032F">
        <w:rPr>
          <w:rFonts w:ascii="Calibri" w:eastAsia="Calibri" w:hAnsi="Calibri" w:cs="Calibri"/>
          <w:color w:val="000000"/>
        </w:rPr>
        <w:t xml:space="preserve">podpis upełnomocnionego(nych) </w:t>
      </w:r>
    </w:p>
    <w:p w:rsidR="00850775" w:rsidRPr="0024032F" w:rsidRDefault="00113C19">
      <w:pPr>
        <w:suppressAutoHyphens/>
        <w:ind w:left="9204" w:firstLine="708"/>
        <w:jc w:val="both"/>
        <w:rPr>
          <w:rFonts w:ascii="Calibri" w:eastAsia="Calibri" w:hAnsi="Calibri" w:cs="Calibri"/>
          <w:color w:val="000000"/>
        </w:rPr>
      </w:pPr>
      <w:r w:rsidRPr="0024032F">
        <w:rPr>
          <w:rFonts w:ascii="Calibri" w:eastAsia="Calibri" w:hAnsi="Calibri" w:cs="Calibri"/>
          <w:color w:val="000000"/>
        </w:rPr>
        <w:t xml:space="preserve">     przedstawiciela/i Wykonawcy</w:t>
      </w:r>
    </w:p>
    <w:sectPr w:rsidR="00850775" w:rsidRPr="0024032F" w:rsidSect="00F07CB1">
      <w:headerReference w:type="default" r:id="rId7"/>
      <w:footerReference w:type="default" r:id="rId8"/>
      <w:endnotePr>
        <w:numFmt w:val="decimal"/>
      </w:endnotePr>
      <w:type w:val="continuous"/>
      <w:pgSz w:w="16839" w:h="11907" w:orient="landscape"/>
      <w:pgMar w:top="1134" w:right="1134" w:bottom="1134" w:left="1134" w:header="567" w:footer="567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61A5" w:rsidRDefault="006D61A5">
      <w:r>
        <w:separator/>
      </w:r>
    </w:p>
  </w:endnote>
  <w:endnote w:type="continuationSeparator" w:id="1">
    <w:p w:rsidR="006D61A5" w:rsidRDefault="006D61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Basic San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FBD" w:rsidRDefault="009A5FBD">
    <w:pPr>
      <w:pStyle w:val="Stopka"/>
      <w:tabs>
        <w:tab w:val="clear" w:pos="7285"/>
      </w:tabs>
    </w:pPr>
    <w:r>
      <w:tab/>
      <w:t xml:space="preserve">.      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61A5" w:rsidRDefault="006D61A5">
      <w:r>
        <w:separator/>
      </w:r>
    </w:p>
  </w:footnote>
  <w:footnote w:type="continuationSeparator" w:id="1">
    <w:p w:rsidR="006D61A5" w:rsidRDefault="006D61A5">
      <w:r>
        <w:continuationSeparator/>
      </w:r>
    </w:p>
  </w:footnote>
  <w:footnote w:id="2">
    <w:p w:rsidR="009A5FBD" w:rsidRDefault="009A5FBD">
      <w:pPr>
        <w:pStyle w:val="Tekstprzypisudolnego"/>
        <w:jc w:val="both"/>
        <w:rPr>
          <w:rFonts w:ascii="Calibri" w:hAnsi="Calibri" w:cs="Tahoma"/>
        </w:rPr>
      </w:pPr>
      <w:r>
        <w:rPr>
          <w:rStyle w:val="Odwoanieprzypisudolnego"/>
          <w:rFonts w:ascii="Calibri" w:hAnsi="Calibri"/>
        </w:rPr>
        <w:footnoteRef/>
      </w:r>
      <w:r>
        <w:rPr>
          <w:rFonts w:ascii="Calibri" w:hAnsi="Calibri" w:cs="Tahoma"/>
        </w:rPr>
        <w:t>r</w:t>
      </w:r>
      <w:r>
        <w:rPr>
          <w:rFonts w:ascii="Calibri" w:hAnsi="Calibri" w:cs="Tahoma"/>
          <w:i/>
          <w:iCs/>
        </w:rPr>
        <w:t>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9A5FBD" w:rsidRDefault="009A5FBD">
      <w:pPr>
        <w:suppressAutoHyphens/>
        <w:rPr>
          <w:rFonts w:ascii="Calibri" w:eastAsia="Calibri" w:hAnsi="Calibri" w:cs="Times New Roman"/>
          <w:i/>
        </w:rPr>
      </w:pPr>
      <w:r>
        <w:rPr>
          <w:rFonts w:ascii="Calibri" w:eastAsia="Calibri" w:hAnsi="Calibri" w:cs="Times New Roman"/>
          <w:i/>
          <w:sz w:val="22"/>
          <w:szCs w:val="22"/>
        </w:rPr>
        <w:t>*</w:t>
      </w:r>
      <w:r>
        <w:rPr>
          <w:rFonts w:ascii="Calibri" w:eastAsia="Calibri" w:hAnsi="Calibri" w:cs="Times New Roman"/>
          <w:i/>
        </w:rPr>
        <w:t xml:space="preserve"> Niewłaściwe przekreślić</w:t>
      </w:r>
    </w:p>
    <w:p w:rsidR="009A5FBD" w:rsidRDefault="009A5FBD">
      <w:pPr>
        <w:suppressAutoHyphens/>
        <w:ind w:left="284" w:hanging="284"/>
        <w:jc w:val="both"/>
        <w:rPr>
          <w:rFonts w:ascii="Calibri" w:eastAsia="SimSun" w:hAnsi="Calibri" w:cs="Arial"/>
          <w:i/>
        </w:rPr>
      </w:pPr>
      <w:r>
        <w:rPr>
          <w:rFonts w:ascii="Calibri" w:eastAsia="SimSun" w:hAnsi="Calibri" w:cs="Arial"/>
          <w:i/>
          <w:color w:val="000000"/>
        </w:rPr>
        <w:t xml:space="preserve">** W przypadku gdy Wykonawca </w:t>
      </w:r>
      <w:r>
        <w:rPr>
          <w:rFonts w:ascii="Calibri" w:eastAsia="SimSun" w:hAnsi="Calibri" w:cs="Arial"/>
          <w:i/>
        </w:rPr>
        <w:t>nie przekazuje danych osobowych innych niż bezpośrednio jego dotyczących lub zachodzi wyłączenie stosowania obowiązku informacyjnego, stosownie do art. 13 ust. 4 lub art. 14 ust. 5 RODO treści oświadczenia Wykonawca nie składa. Wówczas należy usunąć treść powyższego oświadczenia poprzez jego przekreślenie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FBD" w:rsidRDefault="009A5FBD">
    <w:pPr>
      <w:pStyle w:val="Nagwek"/>
      <w:tabs>
        <w:tab w:val="clear" w:pos="7285"/>
      </w:tabs>
      <w:rPr>
        <w:b/>
        <w:bCs/>
        <w:i/>
        <w:iCs/>
      </w:rPr>
    </w:pPr>
    <w:r>
      <w:rPr>
        <w:b/>
        <w:bCs/>
        <w:i/>
        <w:iCs/>
      </w:rPr>
      <w:tab/>
    </w:r>
    <w:r>
      <w:rPr>
        <w:rFonts w:ascii="Calibri" w:eastAsia="Calibri" w:hAnsi="Calibri" w:cs="Calibri"/>
        <w:b/>
        <w:bCs/>
        <w:i/>
        <w:iCs/>
      </w:rPr>
      <w:t>Załącznik</w:t>
    </w:r>
    <w:r>
      <w:rPr>
        <w:b/>
        <w:bCs/>
        <w:i/>
        <w:iCs/>
      </w:rPr>
      <w:t xml:space="preserve"> nr 2 </w:t>
    </w:r>
  </w:p>
  <w:p w:rsidR="009A5FBD" w:rsidRDefault="009A5FBD">
    <w:pPr>
      <w:pStyle w:val="Nagwek"/>
      <w:tabs>
        <w:tab w:val="clear" w:pos="7285"/>
      </w:tabs>
      <w:jc w:val="right"/>
      <w:rPr>
        <w:b/>
        <w:bCs/>
        <w:i/>
        <w:iCs/>
      </w:rPr>
    </w:pPr>
    <w:r>
      <w:rPr>
        <w:b/>
        <w:bCs/>
        <w:i/>
        <w:iCs/>
      </w:rPr>
      <w:t>Formularz ofertowy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023E4"/>
    <w:multiLevelType w:val="singleLevel"/>
    <w:tmpl w:val="4E84B7C4"/>
    <w:name w:val="Bullet 55_1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1">
    <w:nsid w:val="0BE1616F"/>
    <w:multiLevelType w:val="singleLevel"/>
    <w:tmpl w:val="56E2B578"/>
    <w:name w:val="Bullet 57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2">
    <w:nsid w:val="0FE62018"/>
    <w:multiLevelType w:val="singleLevel"/>
    <w:tmpl w:val="EBD03206"/>
    <w:name w:val="Bullet 59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3">
    <w:nsid w:val="1FD44A97"/>
    <w:multiLevelType w:val="singleLevel"/>
    <w:tmpl w:val="B38EC1F2"/>
    <w:name w:val="Bullet 46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4">
    <w:nsid w:val="2A5A064D"/>
    <w:multiLevelType w:val="hybridMultilevel"/>
    <w:tmpl w:val="E8F0E11A"/>
    <w:name w:val="Lista numerowana 1"/>
    <w:lvl w:ilvl="0" w:tplc="65C0CF78">
      <w:numFmt w:val="none"/>
      <w:lvlText w:val=""/>
      <w:lvlJc w:val="left"/>
      <w:pPr>
        <w:ind w:left="0" w:firstLine="0"/>
      </w:pPr>
    </w:lvl>
    <w:lvl w:ilvl="1" w:tplc="D38C2372">
      <w:numFmt w:val="none"/>
      <w:lvlText w:val=""/>
      <w:lvlJc w:val="left"/>
      <w:pPr>
        <w:ind w:left="0" w:firstLine="0"/>
      </w:pPr>
    </w:lvl>
    <w:lvl w:ilvl="2" w:tplc="0D6E821E">
      <w:numFmt w:val="none"/>
      <w:lvlText w:val=""/>
      <w:lvlJc w:val="left"/>
      <w:pPr>
        <w:ind w:left="0" w:firstLine="0"/>
      </w:pPr>
    </w:lvl>
    <w:lvl w:ilvl="3" w:tplc="3C003938">
      <w:numFmt w:val="none"/>
      <w:lvlText w:val=""/>
      <w:lvlJc w:val="left"/>
      <w:pPr>
        <w:ind w:left="0" w:firstLine="0"/>
      </w:pPr>
    </w:lvl>
    <w:lvl w:ilvl="4" w:tplc="8FBCB6CC">
      <w:numFmt w:val="none"/>
      <w:lvlText w:val=""/>
      <w:lvlJc w:val="left"/>
      <w:pPr>
        <w:ind w:left="0" w:firstLine="0"/>
      </w:pPr>
    </w:lvl>
    <w:lvl w:ilvl="5" w:tplc="25FCB31C">
      <w:numFmt w:val="none"/>
      <w:lvlText w:val=""/>
      <w:lvlJc w:val="left"/>
      <w:pPr>
        <w:ind w:left="0" w:firstLine="0"/>
      </w:pPr>
    </w:lvl>
    <w:lvl w:ilvl="6" w:tplc="C06EF2FC">
      <w:numFmt w:val="none"/>
      <w:lvlText w:val=""/>
      <w:lvlJc w:val="left"/>
      <w:pPr>
        <w:ind w:left="0" w:firstLine="0"/>
      </w:pPr>
    </w:lvl>
    <w:lvl w:ilvl="7" w:tplc="3F946718">
      <w:numFmt w:val="none"/>
      <w:lvlText w:val=""/>
      <w:lvlJc w:val="left"/>
      <w:pPr>
        <w:ind w:left="0" w:firstLine="0"/>
      </w:pPr>
    </w:lvl>
    <w:lvl w:ilvl="8" w:tplc="84B0E5F0">
      <w:numFmt w:val="none"/>
      <w:lvlText w:val=""/>
      <w:lvlJc w:val="left"/>
      <w:pPr>
        <w:ind w:left="0" w:firstLine="0"/>
      </w:pPr>
    </w:lvl>
  </w:abstractNum>
  <w:abstractNum w:abstractNumId="5">
    <w:nsid w:val="34026EB5"/>
    <w:multiLevelType w:val="singleLevel"/>
    <w:tmpl w:val="A75A97D0"/>
    <w:name w:val="Bullet 50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6">
    <w:nsid w:val="35177356"/>
    <w:multiLevelType w:val="singleLevel"/>
    <w:tmpl w:val="D578FBAE"/>
    <w:name w:val="Bullet 62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7">
    <w:nsid w:val="383C12A2"/>
    <w:multiLevelType w:val="singleLevel"/>
    <w:tmpl w:val="1BF044E8"/>
    <w:name w:val="Bullet 38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8">
    <w:nsid w:val="3DFE6B26"/>
    <w:multiLevelType w:val="singleLevel"/>
    <w:tmpl w:val="B5400C64"/>
    <w:name w:val="Bullet 56_1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9">
    <w:nsid w:val="45B866B5"/>
    <w:multiLevelType w:val="singleLevel"/>
    <w:tmpl w:val="E934FFFA"/>
    <w:name w:val="Bullet 66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10">
    <w:nsid w:val="4CF047C7"/>
    <w:multiLevelType w:val="singleLevel"/>
    <w:tmpl w:val="D57A4BD4"/>
    <w:name w:val="Bullet 54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11">
    <w:nsid w:val="4E43265E"/>
    <w:multiLevelType w:val="singleLevel"/>
    <w:tmpl w:val="31FE3DB4"/>
    <w:name w:val="Bullet 61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12">
    <w:nsid w:val="4FA07E05"/>
    <w:multiLevelType w:val="singleLevel"/>
    <w:tmpl w:val="C67AE00C"/>
    <w:name w:val="Bullet 52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13">
    <w:nsid w:val="53DE2673"/>
    <w:multiLevelType w:val="singleLevel"/>
    <w:tmpl w:val="6E4614DE"/>
    <w:name w:val="Bullet 58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14">
    <w:nsid w:val="5D903224"/>
    <w:multiLevelType w:val="hybridMultilevel"/>
    <w:tmpl w:val="B816ACB0"/>
    <w:lvl w:ilvl="0" w:tplc="8DAC9DDA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25187232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58DC8BD0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3F446F86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026EB842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53F8E942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4D68058C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13482D10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38E064F4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5">
    <w:nsid w:val="5EF94CE1"/>
    <w:multiLevelType w:val="hybridMultilevel"/>
    <w:tmpl w:val="2F9E5034"/>
    <w:name w:val="WW8Num5"/>
    <w:lvl w:ilvl="0" w:tplc="85103BA4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836E9BA4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3140AB84">
      <w:start w:val="2"/>
      <w:numFmt w:val="decimal"/>
      <w:lvlText w:val="%3)"/>
      <w:lvlJc w:val="left"/>
      <w:pPr>
        <w:ind w:left="1080" w:firstLine="0"/>
      </w:pPr>
      <w:rPr>
        <w:rFonts w:ascii="Calibri" w:hAnsi="Calibri" w:cs="Times New Roman" w:hint="default"/>
        <w:sz w:val="22"/>
        <w:szCs w:val="22"/>
      </w:rPr>
    </w:lvl>
    <w:lvl w:ilvl="3" w:tplc="AC525B4C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F78E8434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31EED592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D42419A2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BB32EAF2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F6744ABE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16">
    <w:nsid w:val="61361E98"/>
    <w:multiLevelType w:val="singleLevel"/>
    <w:tmpl w:val="EEA49528"/>
    <w:name w:val="Bullet 67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17">
    <w:nsid w:val="66CD038F"/>
    <w:multiLevelType w:val="singleLevel"/>
    <w:tmpl w:val="7200EE06"/>
    <w:name w:val="Bullet 65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18">
    <w:nsid w:val="6A4816CA"/>
    <w:multiLevelType w:val="singleLevel"/>
    <w:tmpl w:val="0B6A3DBA"/>
    <w:name w:val="Bullet 51_1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19">
    <w:nsid w:val="6AA1679C"/>
    <w:multiLevelType w:val="singleLevel"/>
    <w:tmpl w:val="4E4642B4"/>
    <w:name w:val="Bullet 63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20">
    <w:nsid w:val="6B8A61B6"/>
    <w:multiLevelType w:val="singleLevel"/>
    <w:tmpl w:val="A51E113A"/>
    <w:name w:val="Bullet 39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21">
    <w:nsid w:val="72403FA0"/>
    <w:multiLevelType w:val="singleLevel"/>
    <w:tmpl w:val="35F08138"/>
    <w:name w:val="Bullet 60_1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22">
    <w:nsid w:val="72FF7767"/>
    <w:multiLevelType w:val="singleLevel"/>
    <w:tmpl w:val="0E78639C"/>
    <w:name w:val="Bullet 64_1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23">
    <w:nsid w:val="75BE4B09"/>
    <w:multiLevelType w:val="hybridMultilevel"/>
    <w:tmpl w:val="B43015E8"/>
    <w:name w:val="Lista numerowana 2"/>
    <w:lvl w:ilvl="0" w:tplc="AB8499C0">
      <w:start w:val="1"/>
      <w:numFmt w:val="decimal"/>
      <w:lvlText w:val="%1."/>
      <w:lvlJc w:val="left"/>
      <w:pPr>
        <w:ind w:left="0" w:firstLine="0"/>
      </w:pPr>
    </w:lvl>
    <w:lvl w:ilvl="1" w:tplc="D428A128">
      <w:start w:val="1"/>
      <w:numFmt w:val="lowerLetter"/>
      <w:lvlText w:val="%2."/>
      <w:lvlJc w:val="left"/>
      <w:pPr>
        <w:ind w:left="720" w:firstLine="0"/>
      </w:pPr>
    </w:lvl>
    <w:lvl w:ilvl="2" w:tplc="EFE8534C">
      <w:start w:val="1"/>
      <w:numFmt w:val="lowerRoman"/>
      <w:lvlText w:val="%3."/>
      <w:lvlJc w:val="left"/>
      <w:pPr>
        <w:ind w:left="1620" w:firstLine="0"/>
      </w:pPr>
    </w:lvl>
    <w:lvl w:ilvl="3" w:tplc="E2985F6C">
      <w:start w:val="1"/>
      <w:numFmt w:val="decimal"/>
      <w:lvlText w:val="%4."/>
      <w:lvlJc w:val="left"/>
      <w:pPr>
        <w:ind w:left="2160" w:firstLine="0"/>
      </w:pPr>
    </w:lvl>
    <w:lvl w:ilvl="4" w:tplc="297AB4E8">
      <w:start w:val="1"/>
      <w:numFmt w:val="lowerLetter"/>
      <w:lvlText w:val="%5."/>
      <w:lvlJc w:val="left"/>
      <w:pPr>
        <w:ind w:left="2880" w:firstLine="0"/>
      </w:pPr>
    </w:lvl>
    <w:lvl w:ilvl="5" w:tplc="CC2434CE">
      <w:start w:val="1"/>
      <w:numFmt w:val="lowerRoman"/>
      <w:lvlText w:val="%6."/>
      <w:lvlJc w:val="left"/>
      <w:pPr>
        <w:ind w:left="3780" w:firstLine="0"/>
      </w:pPr>
    </w:lvl>
    <w:lvl w:ilvl="6" w:tplc="47D8BC3E">
      <w:start w:val="1"/>
      <w:numFmt w:val="decimal"/>
      <w:lvlText w:val="%7."/>
      <w:lvlJc w:val="left"/>
      <w:pPr>
        <w:ind w:left="4320" w:firstLine="0"/>
      </w:pPr>
    </w:lvl>
    <w:lvl w:ilvl="7" w:tplc="3DD0AC0C">
      <w:start w:val="1"/>
      <w:numFmt w:val="lowerLetter"/>
      <w:lvlText w:val="%8."/>
      <w:lvlJc w:val="left"/>
      <w:pPr>
        <w:ind w:left="5040" w:firstLine="0"/>
      </w:pPr>
    </w:lvl>
    <w:lvl w:ilvl="8" w:tplc="C2DE2FE6">
      <w:start w:val="1"/>
      <w:numFmt w:val="lowerRoman"/>
      <w:lvlText w:val="%9."/>
      <w:lvlJc w:val="left"/>
      <w:pPr>
        <w:ind w:left="5940" w:firstLine="0"/>
      </w:pPr>
    </w:lvl>
  </w:abstractNum>
  <w:num w:numId="1">
    <w:abstractNumId w:val="5"/>
  </w:num>
  <w:num w:numId="2">
    <w:abstractNumId w:val="12"/>
  </w:num>
  <w:num w:numId="3">
    <w:abstractNumId w:val="16"/>
  </w:num>
  <w:num w:numId="4">
    <w:abstractNumId w:val="9"/>
  </w:num>
  <w:num w:numId="5">
    <w:abstractNumId w:val="18"/>
  </w:num>
  <w:num w:numId="6">
    <w:abstractNumId w:val="11"/>
  </w:num>
  <w:num w:numId="7">
    <w:abstractNumId w:val="7"/>
  </w:num>
  <w:num w:numId="8">
    <w:abstractNumId w:val="0"/>
  </w:num>
  <w:num w:numId="9">
    <w:abstractNumId w:val="6"/>
  </w:num>
  <w:num w:numId="10">
    <w:abstractNumId w:val="19"/>
  </w:num>
  <w:num w:numId="11">
    <w:abstractNumId w:val="3"/>
  </w:num>
  <w:num w:numId="12">
    <w:abstractNumId w:val="22"/>
  </w:num>
  <w:num w:numId="13">
    <w:abstractNumId w:val="15"/>
  </w:num>
  <w:num w:numId="14">
    <w:abstractNumId w:val="17"/>
  </w:num>
  <w:num w:numId="15">
    <w:abstractNumId w:val="1"/>
  </w:num>
  <w:num w:numId="16">
    <w:abstractNumId w:val="4"/>
  </w:num>
  <w:num w:numId="17">
    <w:abstractNumId w:val="13"/>
  </w:num>
  <w:num w:numId="18">
    <w:abstractNumId w:val="23"/>
  </w:num>
  <w:num w:numId="19">
    <w:abstractNumId w:val="21"/>
  </w:num>
  <w:num w:numId="20">
    <w:abstractNumId w:val="20"/>
  </w:num>
  <w:num w:numId="21">
    <w:abstractNumId w:val="2"/>
  </w:num>
  <w:num w:numId="22">
    <w:abstractNumId w:val="10"/>
  </w:num>
  <w:num w:numId="23">
    <w:abstractNumId w:val="8"/>
  </w:num>
  <w:num w:numId="24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defaultTabStop w:val="708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850775"/>
    <w:rsid w:val="00113C19"/>
    <w:rsid w:val="00130DE4"/>
    <w:rsid w:val="001C12A9"/>
    <w:rsid w:val="00223684"/>
    <w:rsid w:val="0024032F"/>
    <w:rsid w:val="00272864"/>
    <w:rsid w:val="003029B1"/>
    <w:rsid w:val="00477BD3"/>
    <w:rsid w:val="006D61A5"/>
    <w:rsid w:val="00746F80"/>
    <w:rsid w:val="00764321"/>
    <w:rsid w:val="00792EE4"/>
    <w:rsid w:val="007C6A8D"/>
    <w:rsid w:val="008343E3"/>
    <w:rsid w:val="00850775"/>
    <w:rsid w:val="009A5FBD"/>
    <w:rsid w:val="00B13597"/>
    <w:rsid w:val="00C92045"/>
    <w:rsid w:val="00CE7698"/>
    <w:rsid w:val="00DA56B8"/>
    <w:rsid w:val="00E4252B"/>
    <w:rsid w:val="00F07C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7CB1"/>
  </w:style>
  <w:style w:type="paragraph" w:styleId="Nagwek1">
    <w:name w:val="heading 1"/>
    <w:basedOn w:val="Normalny"/>
    <w:next w:val="Normalny"/>
    <w:qFormat/>
    <w:rsid w:val="00F07CB1"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F07CB1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F07CB1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qFormat/>
    <w:rsid w:val="00F07CB1"/>
    <w:pPr>
      <w:tabs>
        <w:tab w:val="center" w:pos="7285"/>
        <w:tab w:val="right" w:pos="14571"/>
      </w:tabs>
    </w:pPr>
  </w:style>
  <w:style w:type="paragraph" w:styleId="Akapitzlist">
    <w:name w:val="List Paragraph"/>
    <w:basedOn w:val="Normalny"/>
    <w:qFormat/>
    <w:rsid w:val="00F07CB1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</w:rPr>
  </w:style>
  <w:style w:type="paragraph" w:styleId="Tekstprzypisudolnego">
    <w:name w:val="footnote text"/>
    <w:basedOn w:val="Normalny"/>
    <w:qFormat/>
    <w:rsid w:val="00F07CB1"/>
    <w:pPr>
      <w:suppressAutoHyphens/>
    </w:pPr>
    <w:rPr>
      <w:rFonts w:ascii="Times New Roman" w:eastAsia="SimSun" w:hAnsi="Times New Roman" w:cs="Times New Roman"/>
    </w:rPr>
  </w:style>
  <w:style w:type="paragraph" w:styleId="Stopka">
    <w:name w:val="footer"/>
    <w:basedOn w:val="Normalny"/>
    <w:qFormat/>
    <w:rsid w:val="00F07CB1"/>
    <w:pPr>
      <w:tabs>
        <w:tab w:val="center" w:pos="7285"/>
        <w:tab w:val="right" w:pos="14571"/>
      </w:tabs>
    </w:pPr>
  </w:style>
  <w:style w:type="character" w:customStyle="1" w:styleId="FontStyle111">
    <w:name w:val="Font Style111"/>
    <w:rsid w:val="00F07CB1"/>
    <w:rPr>
      <w:rFonts w:ascii="Arial" w:hAnsi="Arial" w:cs="Arial"/>
      <w:color w:val="000000"/>
      <w:sz w:val="18"/>
      <w:szCs w:val="18"/>
    </w:rPr>
  </w:style>
  <w:style w:type="character" w:styleId="Odwoanieprzypisudolnego">
    <w:name w:val="footnote reference"/>
    <w:basedOn w:val="Domylnaczcionkaakapitu"/>
    <w:rsid w:val="00F07CB1"/>
    <w:rPr>
      <w:vertAlign w:val="superscript"/>
    </w:rPr>
  </w:style>
  <w:style w:type="table" w:customStyle="1" w:styleId="Zwykatabela">
    <w:name w:val="Zwykła tabela"/>
    <w:uiPriority w:val="99"/>
    <w:semiHidden/>
    <w:unhideWhenUsed/>
    <w:rsid w:val="00F07CB1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Zwykatabela0">
    <w:name w:val="Zwykła tabela"/>
    <w:rsid w:val="00F07CB1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iatkatabeli">
    <w:name w:val="Siatka tabeli"/>
    <w:basedOn w:val="Zwykatabela0"/>
    <w:rsid w:val="00F07CB1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9</Pages>
  <Words>2036</Words>
  <Characters>12216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k_pawlus</cp:lastModifiedBy>
  <cp:revision>57</cp:revision>
  <dcterms:created xsi:type="dcterms:W3CDTF">2020-11-29T16:49:00Z</dcterms:created>
  <dcterms:modified xsi:type="dcterms:W3CDTF">2021-04-09T07:13:00Z</dcterms:modified>
</cp:coreProperties>
</file>