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3A" w:rsidRDefault="00202B3A"/>
    <w:p w:rsidR="00202B3A" w:rsidRDefault="00D7098C">
      <w:pPr>
        <w:spacing w:after="0" w:line="240" w:lineRule="auto"/>
        <w:jc w:val="right"/>
      </w:pPr>
      <w:r>
        <w:rPr>
          <w:bCs/>
        </w:rPr>
        <w:t>Załącznik nr 3 do Zapytania ofertowego</w:t>
      </w:r>
    </w:p>
    <w:p w:rsidR="00202B3A" w:rsidRDefault="00D7098C">
      <w:pPr>
        <w:spacing w:after="0" w:line="240" w:lineRule="auto"/>
      </w:pPr>
      <w:r>
        <w:t>……………………………………</w:t>
      </w:r>
    </w:p>
    <w:p w:rsidR="00202B3A" w:rsidRDefault="00D7098C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Pieczęć Wykonawcy</w:t>
      </w:r>
    </w:p>
    <w:p w:rsidR="00202B3A" w:rsidRDefault="00202B3A">
      <w:pPr>
        <w:spacing w:after="0" w:line="240" w:lineRule="auto"/>
        <w:rPr>
          <w:i/>
          <w:sz w:val="20"/>
          <w:szCs w:val="20"/>
        </w:rPr>
      </w:pPr>
    </w:p>
    <w:p w:rsidR="00202B3A" w:rsidRDefault="00202B3A">
      <w:pPr>
        <w:jc w:val="center"/>
        <w:rPr>
          <w:rFonts w:cstheme="minorHAnsi"/>
          <w:b/>
        </w:rPr>
      </w:pPr>
    </w:p>
    <w:p w:rsidR="00202B3A" w:rsidRDefault="00202B3A">
      <w:pPr>
        <w:jc w:val="center"/>
        <w:rPr>
          <w:rFonts w:cstheme="minorHAnsi"/>
          <w:b/>
        </w:rPr>
      </w:pPr>
    </w:p>
    <w:p w:rsidR="00202B3A" w:rsidRDefault="00D7098C">
      <w:pPr>
        <w:spacing w:after="0" w:line="240" w:lineRule="auto"/>
        <w:jc w:val="center"/>
      </w:pPr>
      <w:r>
        <w:rPr>
          <w:rFonts w:cstheme="minorHAnsi"/>
          <w:b/>
        </w:rPr>
        <w:t xml:space="preserve">Wykaz przeprowadzonych przez osobę wyznaczoną przez Wykonawcę do realizacji zamówienia </w:t>
      </w:r>
      <w:r w:rsidR="00F67A51" w:rsidRPr="00F67A51">
        <w:rPr>
          <w:rFonts w:cstheme="minorHAnsi"/>
          <w:b/>
        </w:rPr>
        <w:t>Wykaz godzin doradztwa z zakresu współpracy samorządów terytorialnych z podmiotami ekonomii społecznej, skierowanych do samorządów terytorialnych i podmiotów ekonomii społecznej w ciągu ostatnich 5 lat</w:t>
      </w:r>
    </w:p>
    <w:p w:rsidR="00202B3A" w:rsidRDefault="00202B3A">
      <w:pPr>
        <w:spacing w:line="360" w:lineRule="auto"/>
        <w:rPr>
          <w:rFonts w:cs="Arial"/>
          <w:sz w:val="21"/>
          <w:szCs w:val="21"/>
        </w:rPr>
      </w:pPr>
    </w:p>
    <w:tbl>
      <w:tblPr>
        <w:tblW w:w="9776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80"/>
        <w:gridCol w:w="1788"/>
        <w:gridCol w:w="1980"/>
        <w:gridCol w:w="1559"/>
        <w:gridCol w:w="1418"/>
        <w:gridCol w:w="2551"/>
      </w:tblGrid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67A51" w:rsidRDefault="00F67A51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Lp.</w:t>
            </w: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67A51" w:rsidRDefault="00C642C7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Zakres</w:t>
            </w:r>
            <w:r w:rsidR="00F67A51">
              <w:rPr>
                <w:rFonts w:cs="Arial"/>
                <w:color w:val="000000"/>
              </w:rPr>
              <w:t xml:space="preserve"> usługi doradczej</w:t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67A51" w:rsidRDefault="00F67A51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Odbiorcy doradztwa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67A51" w:rsidRDefault="00F67A51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Okres świadczenia usługi doradczej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67A51" w:rsidRDefault="00F67A51" w:rsidP="00FB749E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lang w:eastAsia="en-US"/>
              </w:rPr>
            </w:pPr>
            <w:r>
              <w:rPr>
                <w:rFonts w:cs="Arial"/>
              </w:rPr>
              <w:t>Liczba godzin doradztwa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F67A51" w:rsidRDefault="00F67A51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lang w:eastAsia="en-US"/>
              </w:rPr>
            </w:pPr>
            <w:bookmarkStart w:id="0" w:name="_GoBack"/>
            <w:r>
              <w:rPr>
                <w:rFonts w:cs="Arial"/>
                <w:lang w:eastAsia="en-US"/>
              </w:rPr>
              <w:t>Zleceniodawca usług doradczych</w:t>
            </w:r>
            <w:bookmarkEnd w:id="0"/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F67A51" w:rsidTr="00F67A51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F67A51" w:rsidRDefault="00F67A51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</w:tbl>
    <w:p w:rsidR="00202B3A" w:rsidRDefault="00202B3A">
      <w:pPr>
        <w:spacing w:after="0" w:line="240" w:lineRule="auto"/>
      </w:pPr>
    </w:p>
    <w:p w:rsidR="00202B3A" w:rsidRDefault="00202B3A">
      <w:pPr>
        <w:spacing w:after="0" w:line="240" w:lineRule="auto"/>
      </w:pPr>
    </w:p>
    <w:p w:rsidR="00202B3A" w:rsidRDefault="00202B3A">
      <w:pPr>
        <w:spacing w:after="0" w:line="240" w:lineRule="auto"/>
      </w:pPr>
    </w:p>
    <w:p w:rsidR="00202B3A" w:rsidRDefault="00D709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202B3A" w:rsidRDefault="00D709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…………………………………………</w:t>
      </w:r>
    </w:p>
    <w:p w:rsidR="00202B3A" w:rsidRDefault="00D709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202B3A" w:rsidRDefault="00202B3A"/>
    <w:sectPr w:rsidR="00202B3A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4AE" w:rsidRDefault="00D7098C">
      <w:pPr>
        <w:spacing w:after="0" w:line="240" w:lineRule="auto"/>
      </w:pPr>
      <w:r>
        <w:separator/>
      </w:r>
    </w:p>
  </w:endnote>
  <w:endnote w:type="continuationSeparator" w:id="0">
    <w:p w:rsidR="00B004AE" w:rsidRDefault="00D70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4AE" w:rsidRDefault="00D7098C">
      <w:pPr>
        <w:spacing w:after="0" w:line="240" w:lineRule="auto"/>
      </w:pPr>
      <w:r>
        <w:separator/>
      </w:r>
    </w:p>
  </w:footnote>
  <w:footnote w:type="continuationSeparator" w:id="0">
    <w:p w:rsidR="00B004AE" w:rsidRDefault="00D70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3A" w:rsidRDefault="00D7098C">
    <w:pPr>
      <w:pStyle w:val="Nagwek1"/>
    </w:pPr>
    <w:r>
      <w:rPr>
        <w:noProof/>
      </w:rPr>
      <w:drawing>
        <wp:inline distT="0" distB="0" distL="0" distR="0">
          <wp:extent cx="5760720" cy="8172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02B3A"/>
    <w:rsid w:val="00202B3A"/>
    <w:rsid w:val="00B004AE"/>
    <w:rsid w:val="00C642C7"/>
    <w:rsid w:val="00D7098C"/>
    <w:rsid w:val="00F6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C7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60560"/>
  </w:style>
  <w:style w:type="character" w:customStyle="1" w:styleId="StopkaZnak">
    <w:name w:val="Stopka Znak"/>
    <w:basedOn w:val="Domylnaczcionkaakapitu"/>
    <w:link w:val="Stopka1"/>
    <w:uiPriority w:val="99"/>
    <w:semiHidden/>
    <w:qFormat/>
    <w:rsid w:val="00A60560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605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qFormat/>
    <w:rsid w:val="005E47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5E47E0"/>
    <w:pPr>
      <w:spacing w:after="140" w:line="288" w:lineRule="auto"/>
    </w:pPr>
  </w:style>
  <w:style w:type="paragraph" w:styleId="Lista">
    <w:name w:val="List"/>
    <w:basedOn w:val="Tekstpodstawowy"/>
    <w:rsid w:val="005E47E0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E47E0"/>
    <w:pPr>
      <w:suppressLineNumbers/>
    </w:pPr>
    <w:rPr>
      <w:rFonts w:cs="Lucida Sans"/>
    </w:rPr>
  </w:style>
  <w:style w:type="paragraph" w:customStyle="1" w:styleId="Legenda1">
    <w:name w:val="Legenda1"/>
    <w:basedOn w:val="Normalny"/>
    <w:qFormat/>
    <w:rsid w:val="005E47E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uiPriority w:val="99"/>
    <w:semiHidden/>
    <w:unhideWhenUsed/>
    <w:qFormat/>
    <w:rsid w:val="00A6056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semiHidden/>
    <w:unhideWhenUsed/>
    <w:qFormat/>
    <w:rsid w:val="00A6056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605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5E47E0"/>
    <w:pPr>
      <w:suppressLineNumbers/>
    </w:pPr>
  </w:style>
  <w:style w:type="paragraph" w:customStyle="1" w:styleId="Nagwektabeli">
    <w:name w:val="Nagłówek tabeli"/>
    <w:basedOn w:val="Zawartotabeli"/>
    <w:qFormat/>
    <w:rsid w:val="005E47E0"/>
    <w:pPr>
      <w:jc w:val="center"/>
    </w:pPr>
    <w:rPr>
      <w:b/>
      <w:bCs/>
    </w:rPr>
  </w:style>
  <w:style w:type="paragraph" w:styleId="Stopka">
    <w:name w:val="footer"/>
    <w:basedOn w:val="Normalny"/>
    <w:link w:val="StopkaZnak1"/>
    <w:uiPriority w:val="99"/>
    <w:unhideWhenUsed/>
    <w:rsid w:val="00D7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D709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97</Words>
  <Characters>587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kamilac</dc:creator>
  <dc:description/>
  <cp:lastModifiedBy>radoslawk</cp:lastModifiedBy>
  <cp:revision>17</cp:revision>
  <cp:lastPrinted>2020-10-12T06:15:00Z</cp:lastPrinted>
  <dcterms:created xsi:type="dcterms:W3CDTF">2019-07-29T12:38:00Z</dcterms:created>
  <dcterms:modified xsi:type="dcterms:W3CDTF">2023-03-06T14:19:00Z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