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6C6" w:rsidRDefault="001656C6" w:rsidP="001656C6">
      <w:pPr>
        <w:jc w:val="right"/>
        <w:rPr>
          <w:sz w:val="24"/>
          <w:szCs w:val="24"/>
        </w:rPr>
      </w:pPr>
      <w:bookmarkStart w:id="0" w:name="_GoBack"/>
      <w:bookmarkEnd w:id="0"/>
    </w:p>
    <w:p w:rsidR="001656C6" w:rsidRPr="00A660D7" w:rsidRDefault="001656C6" w:rsidP="001656C6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Załącznik nr </w:t>
      </w:r>
      <w:r w:rsidR="00B95ED0">
        <w:rPr>
          <w:sz w:val="24"/>
          <w:szCs w:val="24"/>
        </w:rPr>
        <w:t>4</w:t>
      </w:r>
      <w:r>
        <w:rPr>
          <w:sz w:val="24"/>
          <w:szCs w:val="24"/>
        </w:rPr>
        <w:t xml:space="preserve"> do umowy</w:t>
      </w:r>
    </w:p>
    <w:p w:rsidR="001656C6" w:rsidRDefault="001656C6" w:rsidP="00192E61">
      <w:pPr>
        <w:rPr>
          <w:color w:val="FF0000"/>
        </w:rPr>
      </w:pPr>
    </w:p>
    <w:p w:rsidR="00A92D34" w:rsidRDefault="00B558FD" w:rsidP="00A92D34">
      <w:pPr>
        <w:jc w:val="center"/>
        <w:rPr>
          <w:b/>
        </w:rPr>
      </w:pPr>
      <w:r>
        <w:rPr>
          <w:b/>
        </w:rPr>
        <w:t>INFORMACJE DOTYCZĄCE</w:t>
      </w:r>
      <w:r w:rsidR="00A92D34">
        <w:rPr>
          <w:b/>
        </w:rPr>
        <w:t xml:space="preserve"> PRZETWARZANIA DANYCH OSOBOWYCH</w:t>
      </w:r>
    </w:p>
    <w:p w:rsidR="00B558FD" w:rsidRDefault="00B558FD" w:rsidP="00B558FD">
      <w:pPr>
        <w:spacing w:after="0"/>
        <w:jc w:val="both"/>
        <w:rPr>
          <w:kern w:val="2"/>
        </w:rPr>
      </w:pPr>
      <w:r>
        <w:rPr>
          <w:kern w:val="2"/>
        </w:rPr>
        <w:t xml:space="preserve">Zgodnie z art. 13 ust. 1 i 2 rozporządzenia Parlamentu Europejskiego i Rady (UE) 2016/679 z dnia 27 kwietnia 2016 r. w sprawie ochrony osób fizycznych w związku z przetwarzaniem danych osobowych </w:t>
      </w:r>
      <w:r>
        <w:rPr>
          <w:kern w:val="2"/>
        </w:rPr>
        <w:br/>
        <w:t xml:space="preserve">i w sprawie swobodnego przepływu takich danych oraz uchylenia dyrektywy 95/46/WE (ogólne rozporządzenie o ochronie danych) (Dz. Urz. UE L 119 z 04.05.2016, str. 1), dalej „RODO”, </w:t>
      </w:r>
      <w:r w:rsidR="009D6AD1">
        <w:rPr>
          <w:kern w:val="2"/>
        </w:rPr>
        <w:t>Zamawiający</w:t>
      </w:r>
      <w:r>
        <w:rPr>
          <w:kern w:val="2"/>
        </w:rPr>
        <w:t xml:space="preserve"> informuje, że: </w:t>
      </w:r>
    </w:p>
    <w:p w:rsidR="00B558FD" w:rsidRDefault="00B558FD" w:rsidP="004745DD">
      <w:pPr>
        <w:numPr>
          <w:ilvl w:val="0"/>
          <w:numId w:val="48"/>
        </w:numPr>
        <w:spacing w:after="0"/>
        <w:ind w:left="709"/>
        <w:contextualSpacing/>
        <w:jc w:val="both"/>
        <w:rPr>
          <w:i/>
          <w:kern w:val="2"/>
        </w:rPr>
      </w:pPr>
      <w:r>
        <w:rPr>
          <w:kern w:val="2"/>
        </w:rPr>
        <w:t xml:space="preserve">administratorem danych osobowych </w:t>
      </w:r>
      <w:r w:rsidR="009D6AD1">
        <w:rPr>
          <w:kern w:val="2"/>
        </w:rPr>
        <w:t>Wykonawcy</w:t>
      </w:r>
      <w:r>
        <w:rPr>
          <w:kern w:val="2"/>
        </w:rPr>
        <w:t xml:space="preserve"> jest </w:t>
      </w:r>
      <w:r w:rsidR="009D6AD1">
        <w:rPr>
          <w:kern w:val="2"/>
        </w:rPr>
        <w:t>Zamawiający</w:t>
      </w:r>
      <w:r>
        <w:rPr>
          <w:kern w:val="2"/>
        </w:rPr>
        <w:t xml:space="preserve">, tj. Regionalny Ośrodek Polityki Społecznej, </w:t>
      </w:r>
      <w:r>
        <w:rPr>
          <w:rFonts w:eastAsia="Times New Roman"/>
        </w:rPr>
        <w:t xml:space="preserve">ul. </w:t>
      </w:r>
      <w:proofErr w:type="spellStart"/>
      <w:r>
        <w:rPr>
          <w:rFonts w:eastAsia="Times New Roman"/>
        </w:rPr>
        <w:t>Bartkiewiczówny</w:t>
      </w:r>
      <w:proofErr w:type="spellEnd"/>
      <w:r>
        <w:rPr>
          <w:rFonts w:eastAsia="Times New Roman"/>
        </w:rPr>
        <w:t xml:space="preserve"> 93 w Toruniu</w:t>
      </w:r>
      <w:r>
        <w:rPr>
          <w:i/>
          <w:kern w:val="2"/>
        </w:rPr>
        <w:t>;</w:t>
      </w:r>
    </w:p>
    <w:p w:rsidR="00B558FD" w:rsidRPr="004745DD" w:rsidRDefault="00931B40" w:rsidP="004745DD">
      <w:pPr>
        <w:numPr>
          <w:ilvl w:val="0"/>
          <w:numId w:val="48"/>
        </w:numPr>
        <w:spacing w:after="0"/>
        <w:ind w:left="709"/>
        <w:contextualSpacing/>
        <w:jc w:val="both"/>
        <w:rPr>
          <w:i/>
          <w:kern w:val="2"/>
        </w:rPr>
      </w:pPr>
      <w:r>
        <w:rPr>
          <w:kern w:val="2"/>
        </w:rPr>
        <w:t>kontakt do inspektora</w:t>
      </w:r>
      <w:r w:rsidR="00B558FD" w:rsidRPr="004745DD">
        <w:rPr>
          <w:kern w:val="2"/>
        </w:rPr>
        <w:t xml:space="preserve"> ochrony danych osobowych w Regionalnym Ośrod</w:t>
      </w:r>
      <w:r>
        <w:rPr>
          <w:kern w:val="2"/>
        </w:rPr>
        <w:t>ku Polityki Społecznej:</w:t>
      </w:r>
      <w:r w:rsidR="00C1544C">
        <w:rPr>
          <w:kern w:val="2"/>
        </w:rPr>
        <w:t xml:space="preserve"> mail iodo@rops.torun.pl, tel. 56 6571466</w:t>
      </w:r>
      <w:r w:rsidR="00B558FD" w:rsidRPr="004745DD">
        <w:rPr>
          <w:kern w:val="2"/>
        </w:rPr>
        <w:t>;</w:t>
      </w:r>
    </w:p>
    <w:p w:rsidR="00B558FD" w:rsidRPr="004745DD" w:rsidRDefault="00B558FD" w:rsidP="004745DD">
      <w:pPr>
        <w:numPr>
          <w:ilvl w:val="0"/>
          <w:numId w:val="48"/>
        </w:numPr>
        <w:spacing w:after="0"/>
        <w:ind w:left="709"/>
        <w:contextualSpacing/>
        <w:jc w:val="both"/>
        <w:rPr>
          <w:i/>
          <w:kern w:val="2"/>
        </w:rPr>
      </w:pPr>
      <w:r w:rsidRPr="004745DD">
        <w:rPr>
          <w:kern w:val="2"/>
        </w:rPr>
        <w:t xml:space="preserve">dane osobowe </w:t>
      </w:r>
      <w:r w:rsidR="009D6AD1">
        <w:rPr>
          <w:kern w:val="2"/>
        </w:rPr>
        <w:t>Wykonawcy</w:t>
      </w:r>
      <w:r w:rsidRPr="004745DD">
        <w:rPr>
          <w:kern w:val="2"/>
        </w:rPr>
        <w:t xml:space="preserve"> przetwarzane będą na podstawie art. 6 ust. 1 lit. c RODO w celu związanym z postępowaniem o udzielenie zamówienia publicznego w trybie zapytania ofertowego pn. </w:t>
      </w:r>
      <w:r w:rsidR="0080457E">
        <w:rPr>
          <w:rFonts w:cs="Calibri"/>
        </w:rPr>
        <w:t>„</w:t>
      </w:r>
      <w:r w:rsidR="00A41BC8">
        <w:rPr>
          <w:rFonts w:cstheme="minorHAnsi"/>
        </w:rPr>
        <w:t>Ś</w:t>
      </w:r>
      <w:r w:rsidR="00A41BC8" w:rsidRPr="002F7AF7">
        <w:rPr>
          <w:rFonts w:cstheme="minorHAnsi"/>
        </w:rPr>
        <w:t>wiadczenie usług cateringowych</w:t>
      </w:r>
      <w:r w:rsidR="00931B40">
        <w:rPr>
          <w:rFonts w:cs="Calibri"/>
          <w:bCs/>
          <w:kern w:val="2"/>
        </w:rPr>
        <w:t xml:space="preserve"> podczas 13</w:t>
      </w:r>
      <w:r w:rsidR="00A41BC8" w:rsidRPr="002F7AF7">
        <w:rPr>
          <w:rFonts w:cs="Calibri"/>
          <w:bCs/>
          <w:kern w:val="2"/>
        </w:rPr>
        <w:t>. Kujawsko-Pomorskiego Forum Ekonomii Społecznej</w:t>
      </w:r>
      <w:r w:rsidR="00B95ED0">
        <w:rPr>
          <w:rFonts w:cs="Calibri"/>
        </w:rPr>
        <w:t xml:space="preserve">”, </w:t>
      </w:r>
      <w:r w:rsidR="0080457E">
        <w:rPr>
          <w:rFonts w:cs="Calibri"/>
        </w:rPr>
        <w:t xml:space="preserve">organizowanego w </w:t>
      </w:r>
      <w:r w:rsidR="00F10F22">
        <w:rPr>
          <w:rFonts w:cs="Calibri"/>
        </w:rPr>
        <w:t>ramach projektu</w:t>
      </w:r>
      <w:r w:rsidR="0080457E">
        <w:rPr>
          <w:rFonts w:cs="Calibri"/>
        </w:rPr>
        <w:t xml:space="preserve"> pn. „</w:t>
      </w:r>
      <w:r w:rsidR="0080457E">
        <w:rPr>
          <w:rFonts w:cs="Calibri"/>
          <w:i/>
        </w:rPr>
        <w:t>Koordynacja rozwoju ekonomii społecznej w województwie kujawsko-pomorskim”</w:t>
      </w:r>
    </w:p>
    <w:p w:rsidR="00B558FD" w:rsidRPr="004745DD" w:rsidRDefault="00B558FD" w:rsidP="004745DD">
      <w:pPr>
        <w:numPr>
          <w:ilvl w:val="0"/>
          <w:numId w:val="48"/>
        </w:numPr>
        <w:spacing w:after="0"/>
        <w:ind w:left="709"/>
        <w:contextualSpacing/>
        <w:jc w:val="both"/>
        <w:rPr>
          <w:i/>
          <w:kern w:val="2"/>
        </w:rPr>
      </w:pPr>
      <w:r w:rsidRPr="004745DD">
        <w:rPr>
          <w:kern w:val="2"/>
        </w:rPr>
        <w:t xml:space="preserve">odbiorcami danych osobowych </w:t>
      </w:r>
      <w:r w:rsidR="009D6AD1">
        <w:rPr>
          <w:kern w:val="2"/>
        </w:rPr>
        <w:t>Wykonawcy</w:t>
      </w:r>
      <w:r w:rsidRPr="004745DD">
        <w:rPr>
          <w:kern w:val="2"/>
        </w:rPr>
        <w:t xml:space="preserve"> będą osoby lub podmioty, którym udostępniona zostanie dokumentacja postępowania w oparciu o przepisy dotyczące zasad udostępniania informacji publicznych;</w:t>
      </w:r>
    </w:p>
    <w:p w:rsidR="00B558FD" w:rsidRPr="004745DD" w:rsidRDefault="00B558FD" w:rsidP="004745DD">
      <w:pPr>
        <w:numPr>
          <w:ilvl w:val="0"/>
          <w:numId w:val="48"/>
        </w:numPr>
        <w:spacing w:after="0"/>
        <w:ind w:left="709"/>
        <w:contextualSpacing/>
        <w:jc w:val="both"/>
        <w:rPr>
          <w:i/>
          <w:kern w:val="2"/>
        </w:rPr>
      </w:pPr>
      <w:r w:rsidRPr="004745DD">
        <w:rPr>
          <w:kern w:val="2"/>
        </w:rPr>
        <w:t xml:space="preserve">dane osobowe </w:t>
      </w:r>
      <w:r w:rsidR="009D6AD1">
        <w:rPr>
          <w:kern w:val="2"/>
        </w:rPr>
        <w:t>Wykonawcy</w:t>
      </w:r>
      <w:r w:rsidRPr="004745DD">
        <w:rPr>
          <w:kern w:val="2"/>
        </w:rPr>
        <w:t xml:space="preserve"> będą przechowywane, przez okres 4 lat od dnia zakończenia postępowania o udzielenie zamówienia, a w przypadku objęcia niniejszego zamówienia dofinansowaniem z budżetu UE - przez okres wynikający z postanowień zawartej umowy </w:t>
      </w:r>
      <w:r w:rsidR="004E5FFC">
        <w:rPr>
          <w:kern w:val="2"/>
        </w:rPr>
        <w:br/>
      </w:r>
      <w:r w:rsidRPr="004745DD">
        <w:rPr>
          <w:kern w:val="2"/>
        </w:rPr>
        <w:t xml:space="preserve">o dofinansowanie pomiędzy </w:t>
      </w:r>
      <w:r w:rsidR="009D6AD1">
        <w:rPr>
          <w:kern w:val="2"/>
        </w:rPr>
        <w:t>Zamawiającym</w:t>
      </w:r>
      <w:r w:rsidRPr="004745DD">
        <w:rPr>
          <w:kern w:val="2"/>
        </w:rPr>
        <w:t xml:space="preserve"> a właściwym organem;</w:t>
      </w:r>
    </w:p>
    <w:p w:rsidR="00B558FD" w:rsidRPr="004745DD" w:rsidRDefault="00B558FD" w:rsidP="004745DD">
      <w:pPr>
        <w:numPr>
          <w:ilvl w:val="0"/>
          <w:numId w:val="48"/>
        </w:numPr>
        <w:spacing w:after="0"/>
        <w:ind w:left="709"/>
        <w:contextualSpacing/>
        <w:jc w:val="both"/>
        <w:rPr>
          <w:i/>
          <w:kern w:val="2"/>
        </w:rPr>
      </w:pPr>
      <w:r w:rsidRPr="004745DD">
        <w:rPr>
          <w:kern w:val="2"/>
        </w:rPr>
        <w:t xml:space="preserve">obowiązek podania przez </w:t>
      </w:r>
      <w:r w:rsidR="009D6AD1">
        <w:rPr>
          <w:kern w:val="2"/>
        </w:rPr>
        <w:t xml:space="preserve">Wykonawcę </w:t>
      </w:r>
      <w:r w:rsidRPr="004745DD">
        <w:rPr>
          <w:kern w:val="2"/>
        </w:rPr>
        <w:t xml:space="preserve">danych osobowych bezpośrednio </w:t>
      </w:r>
      <w:r w:rsidR="009D6AD1">
        <w:rPr>
          <w:kern w:val="2"/>
        </w:rPr>
        <w:t>Zamawiającemu</w:t>
      </w:r>
      <w:r w:rsidRPr="004745DD">
        <w:rPr>
          <w:kern w:val="2"/>
        </w:rPr>
        <w:t xml:space="preserve"> jest wymogiem związanym z udziałem w postępowaniu o udzielenie zamówienia publicznego;   </w:t>
      </w:r>
    </w:p>
    <w:p w:rsidR="00B558FD" w:rsidRPr="004745DD" w:rsidRDefault="00B558FD" w:rsidP="004745DD">
      <w:pPr>
        <w:numPr>
          <w:ilvl w:val="0"/>
          <w:numId w:val="48"/>
        </w:numPr>
        <w:spacing w:after="0"/>
        <w:ind w:left="709"/>
        <w:contextualSpacing/>
        <w:jc w:val="both"/>
        <w:rPr>
          <w:i/>
          <w:kern w:val="2"/>
        </w:rPr>
      </w:pPr>
      <w:r w:rsidRPr="004745DD">
        <w:rPr>
          <w:kern w:val="2"/>
        </w:rPr>
        <w:t xml:space="preserve">w odniesieniu do danych osobowych </w:t>
      </w:r>
      <w:r w:rsidR="009D6AD1">
        <w:rPr>
          <w:kern w:val="2"/>
        </w:rPr>
        <w:t>Wykonawcy</w:t>
      </w:r>
      <w:r w:rsidRPr="004745DD">
        <w:rPr>
          <w:kern w:val="2"/>
        </w:rPr>
        <w:t xml:space="preserve"> decyzje nie będą podejmowane </w:t>
      </w:r>
      <w:r w:rsidR="004E5FFC">
        <w:rPr>
          <w:kern w:val="2"/>
        </w:rPr>
        <w:br/>
      </w:r>
      <w:r w:rsidRPr="004745DD">
        <w:rPr>
          <w:kern w:val="2"/>
        </w:rPr>
        <w:t>w sposób zautomatyzowany, stosowanie do art. 22 RODO;</w:t>
      </w:r>
    </w:p>
    <w:p w:rsidR="00B558FD" w:rsidRPr="004745DD" w:rsidRDefault="009D6AD1" w:rsidP="004745DD">
      <w:pPr>
        <w:numPr>
          <w:ilvl w:val="0"/>
          <w:numId w:val="48"/>
        </w:numPr>
        <w:spacing w:after="0"/>
        <w:ind w:left="709"/>
        <w:contextualSpacing/>
        <w:jc w:val="both"/>
        <w:rPr>
          <w:i/>
          <w:kern w:val="2"/>
        </w:rPr>
      </w:pPr>
      <w:r>
        <w:rPr>
          <w:kern w:val="2"/>
        </w:rPr>
        <w:t>Wykonawca</w:t>
      </w:r>
      <w:r w:rsidR="00B558FD" w:rsidRPr="004745DD">
        <w:rPr>
          <w:kern w:val="2"/>
        </w:rPr>
        <w:t xml:space="preserve"> posiada:</w:t>
      </w:r>
    </w:p>
    <w:p w:rsidR="00B558FD" w:rsidRDefault="00B558FD" w:rsidP="00B558FD">
      <w:pPr>
        <w:spacing w:after="0"/>
        <w:ind w:left="993" w:hanging="284"/>
        <w:contextualSpacing/>
        <w:jc w:val="both"/>
        <w:rPr>
          <w:kern w:val="2"/>
        </w:rPr>
      </w:pPr>
      <w:r>
        <w:rPr>
          <w:kern w:val="2"/>
        </w:rPr>
        <w:t xml:space="preserve">a) na podstawie art. 15 RODO prawo dostępu do danych osobowych dotyczących </w:t>
      </w:r>
      <w:r w:rsidR="009D6AD1">
        <w:rPr>
          <w:kern w:val="2"/>
        </w:rPr>
        <w:t>Wykonawcy</w:t>
      </w:r>
      <w:r>
        <w:rPr>
          <w:kern w:val="2"/>
        </w:rPr>
        <w:t>,</w:t>
      </w:r>
    </w:p>
    <w:p w:rsidR="00B558FD" w:rsidRDefault="00B558FD" w:rsidP="00B558FD">
      <w:pPr>
        <w:spacing w:after="0"/>
        <w:ind w:left="993" w:hanging="284"/>
        <w:contextualSpacing/>
        <w:jc w:val="both"/>
        <w:rPr>
          <w:kern w:val="2"/>
        </w:rPr>
      </w:pPr>
      <w:r>
        <w:rPr>
          <w:kern w:val="2"/>
        </w:rPr>
        <w:t xml:space="preserve">b) na podstawie art. 16 RODO prawo do sprostowania danych osobowych </w:t>
      </w:r>
      <w:r w:rsidR="009D6AD1">
        <w:rPr>
          <w:kern w:val="2"/>
        </w:rPr>
        <w:t>Wykonawcy</w:t>
      </w:r>
      <w:r>
        <w:rPr>
          <w:kern w:val="2"/>
        </w:rPr>
        <w:t xml:space="preserve"> - </w:t>
      </w:r>
      <w:r>
        <w:rPr>
          <w:b/>
          <w:kern w:val="2"/>
          <w:vertAlign w:val="superscript"/>
        </w:rPr>
        <w:t xml:space="preserve"> </w:t>
      </w:r>
      <w:r>
        <w:rPr>
          <w:kern w:val="2"/>
        </w:rPr>
        <w:t>skorzystanie z prawa do sprostowania nie może skutkować zmianą wyniku postępowania</w:t>
      </w:r>
      <w:r>
        <w:rPr>
          <w:kern w:val="2"/>
        </w:rPr>
        <w:br/>
        <w:t>o udzielenie zamówienia publicznego ani zmianą postanowień umowy w zakresie niezgodnym z Zapytaniem ofertowym i złożoną ofertą oraz nie może naruszać integralności protokołu oraz jego załączników,</w:t>
      </w:r>
    </w:p>
    <w:p w:rsidR="00B558FD" w:rsidRDefault="00B558FD" w:rsidP="00B558FD">
      <w:pPr>
        <w:spacing w:after="0"/>
        <w:ind w:left="993" w:hanging="284"/>
        <w:contextualSpacing/>
        <w:jc w:val="both"/>
        <w:rPr>
          <w:kern w:val="2"/>
        </w:rPr>
      </w:pPr>
      <w:r>
        <w:rPr>
          <w:kern w:val="2"/>
        </w:rPr>
        <w:t xml:space="preserve">c) na podstawie art. 18 RODO prawo żądania od administratora ograniczenia przetwarzania danych osobowych z zastrzeżeniem przypadków, o których mowa w art. 18 ust. 2 RODO - prawo do ograniczenia przetwarzania nie ma zastosowania w odniesieniu </w:t>
      </w:r>
      <w:r w:rsidR="004E5FFC">
        <w:rPr>
          <w:kern w:val="2"/>
        </w:rPr>
        <w:br/>
      </w:r>
      <w:r>
        <w:rPr>
          <w:kern w:val="2"/>
        </w:rPr>
        <w:t xml:space="preserve">do przechowywania, w celu zapewnienia korzystania ze środków ochrony prawnej lub w </w:t>
      </w:r>
      <w:r>
        <w:rPr>
          <w:kern w:val="2"/>
        </w:rPr>
        <w:lastRenderedPageBreak/>
        <w:t xml:space="preserve">celu ochrony praw innej osoby fizycznej lub prawnej, lub z uwagi na ważne względy interesu publicznego Unii Europejskiej lub państwa członkowskiego,  </w:t>
      </w:r>
    </w:p>
    <w:p w:rsidR="00B558FD" w:rsidRDefault="00B558FD" w:rsidP="00B558FD">
      <w:pPr>
        <w:spacing w:after="0"/>
        <w:ind w:left="993" w:hanging="284"/>
        <w:contextualSpacing/>
        <w:jc w:val="both"/>
        <w:rPr>
          <w:i/>
          <w:kern w:val="2"/>
        </w:rPr>
      </w:pPr>
      <w:r>
        <w:rPr>
          <w:kern w:val="2"/>
        </w:rPr>
        <w:t xml:space="preserve">d) prawo do wniesienia skargi do Prezesa Urzędu Ochrony Danych Osobowych, gdy </w:t>
      </w:r>
      <w:r w:rsidR="009D6AD1">
        <w:rPr>
          <w:kern w:val="2"/>
        </w:rPr>
        <w:t>Wykonawca</w:t>
      </w:r>
      <w:r>
        <w:rPr>
          <w:kern w:val="2"/>
        </w:rPr>
        <w:t xml:space="preserve"> uzna, że przetwarzanie jego danych osobowych narusza przepisy RODO;</w:t>
      </w:r>
    </w:p>
    <w:p w:rsidR="00B558FD" w:rsidRDefault="00B558FD" w:rsidP="004745DD">
      <w:pPr>
        <w:numPr>
          <w:ilvl w:val="0"/>
          <w:numId w:val="50"/>
        </w:numPr>
        <w:spacing w:after="0"/>
        <w:contextualSpacing/>
        <w:rPr>
          <w:i/>
          <w:kern w:val="2"/>
        </w:rPr>
      </w:pPr>
      <w:r>
        <w:rPr>
          <w:kern w:val="2"/>
        </w:rPr>
        <w:t xml:space="preserve">nie przysługuje </w:t>
      </w:r>
      <w:r w:rsidR="009D6AD1">
        <w:rPr>
          <w:kern w:val="2"/>
        </w:rPr>
        <w:t>Wykonawcy</w:t>
      </w:r>
      <w:r>
        <w:rPr>
          <w:kern w:val="2"/>
        </w:rPr>
        <w:t>:</w:t>
      </w:r>
    </w:p>
    <w:p w:rsidR="00B558FD" w:rsidRDefault="00B558FD" w:rsidP="00B558FD">
      <w:pPr>
        <w:spacing w:after="0"/>
        <w:ind w:left="993" w:hanging="284"/>
        <w:contextualSpacing/>
        <w:jc w:val="both"/>
        <w:rPr>
          <w:i/>
          <w:kern w:val="2"/>
        </w:rPr>
      </w:pPr>
      <w:r>
        <w:rPr>
          <w:kern w:val="2"/>
        </w:rPr>
        <w:t>a) w związku z art. 17 ust. 3 lit. b, d lub e RODO prawo do usunięcia danych osobowych,</w:t>
      </w:r>
    </w:p>
    <w:p w:rsidR="00B558FD" w:rsidRDefault="00B558FD" w:rsidP="00B558FD">
      <w:pPr>
        <w:spacing w:after="0"/>
        <w:ind w:left="993" w:hanging="284"/>
        <w:contextualSpacing/>
        <w:jc w:val="both"/>
        <w:rPr>
          <w:b/>
          <w:i/>
          <w:kern w:val="2"/>
        </w:rPr>
      </w:pPr>
      <w:r>
        <w:rPr>
          <w:kern w:val="2"/>
        </w:rPr>
        <w:t>b) prawo do przenoszenia danych osobowych, o którym mowa w art. 20 RODO,</w:t>
      </w:r>
    </w:p>
    <w:p w:rsidR="00B558FD" w:rsidRPr="004745DD" w:rsidRDefault="00B558FD" w:rsidP="00B558FD">
      <w:pPr>
        <w:spacing w:after="0"/>
        <w:ind w:left="993" w:hanging="284"/>
        <w:contextualSpacing/>
        <w:jc w:val="both"/>
        <w:rPr>
          <w:i/>
          <w:kern w:val="2"/>
        </w:rPr>
      </w:pPr>
      <w:r w:rsidRPr="004745DD">
        <w:rPr>
          <w:kern w:val="2"/>
        </w:rPr>
        <w:t xml:space="preserve">c) na podstawie art. 21 RODO prawo sprzeciwu, wobec przetwarzania danych osobowych, gdyż podstawą prawną przetwarzania danych osobowych </w:t>
      </w:r>
      <w:r w:rsidR="009D6AD1">
        <w:rPr>
          <w:kern w:val="2"/>
        </w:rPr>
        <w:t>Wykonawcy</w:t>
      </w:r>
      <w:r w:rsidRPr="004745DD">
        <w:rPr>
          <w:kern w:val="2"/>
        </w:rPr>
        <w:t xml:space="preserve"> jest art. 6 ust. 1 lit. c RODO.</w:t>
      </w:r>
    </w:p>
    <w:p w:rsidR="00A92D34" w:rsidRDefault="00A92D34" w:rsidP="00A92D34">
      <w:pPr>
        <w:pStyle w:val="Stopka"/>
        <w:spacing w:line="276" w:lineRule="auto"/>
        <w:jc w:val="both"/>
        <w:rPr>
          <w:szCs w:val="20"/>
        </w:rPr>
      </w:pPr>
    </w:p>
    <w:p w:rsidR="00A92D34" w:rsidRDefault="00A92D34" w:rsidP="00A92D34">
      <w:pPr>
        <w:pStyle w:val="Stopka"/>
        <w:spacing w:line="276" w:lineRule="auto"/>
        <w:jc w:val="both"/>
        <w:rPr>
          <w:szCs w:val="20"/>
        </w:rPr>
      </w:pPr>
    </w:p>
    <w:p w:rsidR="00A92D34" w:rsidRDefault="00A92D34" w:rsidP="00A92D34">
      <w:pPr>
        <w:spacing w:after="0"/>
        <w:ind w:left="5400"/>
        <w:rPr>
          <w:rFonts w:ascii="Times New Roman" w:hAnsi="Times New Roman"/>
          <w:sz w:val="20"/>
          <w:szCs w:val="20"/>
        </w:rPr>
      </w:pPr>
    </w:p>
    <w:tbl>
      <w:tblPr>
        <w:tblW w:w="0" w:type="auto"/>
        <w:tblLook w:val="04A0"/>
      </w:tblPr>
      <w:tblGrid>
        <w:gridCol w:w="4643"/>
        <w:gridCol w:w="4643"/>
      </w:tblGrid>
      <w:tr w:rsidR="00A92D34" w:rsidRPr="00A92D34" w:rsidTr="00A92D34">
        <w:tc>
          <w:tcPr>
            <w:tcW w:w="5696" w:type="dxa"/>
          </w:tcPr>
          <w:p w:rsidR="00A92D34" w:rsidRPr="00A92D34" w:rsidRDefault="00A92D34" w:rsidP="00A92D34">
            <w:pPr>
              <w:spacing w:after="0"/>
              <w:jc w:val="center"/>
              <w:rPr>
                <w:szCs w:val="24"/>
              </w:rPr>
            </w:pPr>
            <w:r w:rsidRPr="00A92D34">
              <w:rPr>
                <w:szCs w:val="24"/>
              </w:rPr>
              <w:t>…………………………………………………..</w:t>
            </w:r>
          </w:p>
          <w:p w:rsidR="00A92D34" w:rsidRPr="00A92D34" w:rsidRDefault="00A92D34" w:rsidP="00A92D34">
            <w:pPr>
              <w:spacing w:after="0"/>
              <w:jc w:val="center"/>
              <w:rPr>
                <w:b/>
                <w:szCs w:val="24"/>
              </w:rPr>
            </w:pPr>
            <w:r w:rsidRPr="00A92D34">
              <w:rPr>
                <w:szCs w:val="24"/>
              </w:rPr>
              <w:t>Miejscowość i data</w:t>
            </w:r>
          </w:p>
        </w:tc>
        <w:tc>
          <w:tcPr>
            <w:tcW w:w="5697" w:type="dxa"/>
          </w:tcPr>
          <w:p w:rsidR="00A92D34" w:rsidRPr="00A92D34" w:rsidRDefault="00A92D34" w:rsidP="00A92D34">
            <w:pPr>
              <w:spacing w:after="0"/>
              <w:jc w:val="center"/>
              <w:rPr>
                <w:szCs w:val="24"/>
              </w:rPr>
            </w:pPr>
            <w:r w:rsidRPr="00A92D34">
              <w:rPr>
                <w:szCs w:val="24"/>
              </w:rPr>
              <w:t>…………………………………………………..</w:t>
            </w:r>
          </w:p>
          <w:p w:rsidR="00A92D34" w:rsidRPr="00A92D34" w:rsidRDefault="00A92D34" w:rsidP="009D6AD1">
            <w:pPr>
              <w:spacing w:after="0"/>
              <w:jc w:val="center"/>
              <w:rPr>
                <w:b/>
                <w:szCs w:val="24"/>
              </w:rPr>
            </w:pPr>
            <w:r w:rsidRPr="00A92D34">
              <w:rPr>
                <w:szCs w:val="24"/>
              </w:rPr>
              <w:t xml:space="preserve">Podpis </w:t>
            </w:r>
            <w:r w:rsidR="009D6AD1">
              <w:rPr>
                <w:szCs w:val="24"/>
              </w:rPr>
              <w:t>Wykonawcy</w:t>
            </w:r>
          </w:p>
        </w:tc>
      </w:tr>
    </w:tbl>
    <w:p w:rsidR="00A92D34" w:rsidRPr="00A92D34" w:rsidRDefault="00A92D34" w:rsidP="00A92D34">
      <w:pPr>
        <w:pStyle w:val="Stopka"/>
        <w:spacing w:line="276" w:lineRule="auto"/>
        <w:jc w:val="both"/>
        <w:rPr>
          <w:szCs w:val="20"/>
        </w:rPr>
      </w:pPr>
    </w:p>
    <w:p w:rsidR="00A92D34" w:rsidRDefault="00A92D34" w:rsidP="00A92D34">
      <w:pPr>
        <w:jc w:val="center"/>
        <w:rPr>
          <w:color w:val="FF0000"/>
        </w:rPr>
      </w:pPr>
    </w:p>
    <w:sectPr w:rsidR="00A92D34" w:rsidSect="00097CE6">
      <w:headerReference w:type="default" r:id="rId8"/>
      <w:foot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EE5" w:rsidRDefault="00125EE5" w:rsidP="00FC731C">
      <w:pPr>
        <w:spacing w:after="0" w:line="240" w:lineRule="auto"/>
      </w:pPr>
      <w:r>
        <w:separator/>
      </w:r>
    </w:p>
  </w:endnote>
  <w:endnote w:type="continuationSeparator" w:id="0">
    <w:p w:rsidR="00125EE5" w:rsidRDefault="00125EE5" w:rsidP="00FC7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58FD" w:rsidRDefault="00A029A5">
    <w:pPr>
      <w:pStyle w:val="Stopka"/>
      <w:jc w:val="right"/>
    </w:pPr>
    <w:fldSimple w:instr=" PAGE   \* MERGEFORMAT ">
      <w:r w:rsidR="00931B40">
        <w:rPr>
          <w:noProof/>
        </w:rPr>
        <w:t>2</w:t>
      </w:r>
    </w:fldSimple>
  </w:p>
  <w:p w:rsidR="00B558FD" w:rsidRDefault="00B558F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EE5" w:rsidRDefault="00125EE5" w:rsidP="00FC731C">
      <w:pPr>
        <w:spacing w:after="0" w:line="240" w:lineRule="auto"/>
      </w:pPr>
      <w:r>
        <w:separator/>
      </w:r>
    </w:p>
  </w:footnote>
  <w:footnote w:type="continuationSeparator" w:id="0">
    <w:p w:rsidR="00125EE5" w:rsidRDefault="00125EE5" w:rsidP="00FC73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6EDA" w:rsidRDefault="001656C6" w:rsidP="001656C6">
    <w:pPr>
      <w:pStyle w:val="Nagwek"/>
      <w:jc w:val="right"/>
    </w:pPr>
    <w:r>
      <w:rPr>
        <w:rFonts w:ascii="Times New Roman" w:hAnsi="Times New Roman"/>
        <w:noProof/>
        <w:sz w:val="20"/>
        <w:szCs w:val="20"/>
        <w:lang w:eastAsia="pl-PL"/>
      </w:rPr>
      <w:drawing>
        <wp:inline distT="0" distB="0" distL="0" distR="0">
          <wp:extent cx="5765165" cy="819150"/>
          <wp:effectExtent l="19050" t="0" r="6985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5165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b w:val="0"/>
      </w:rPr>
    </w:lvl>
  </w:abstractNum>
  <w:abstractNum w:abstractNumId="1">
    <w:nsid w:val="0BE32A82"/>
    <w:multiLevelType w:val="hybridMultilevel"/>
    <w:tmpl w:val="DD1C32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E543BA"/>
    <w:multiLevelType w:val="hybridMultilevel"/>
    <w:tmpl w:val="EDD0E584"/>
    <w:lvl w:ilvl="0" w:tplc="067C074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846CA66A">
      <w:start w:val="1"/>
      <w:numFmt w:val="decimal"/>
      <w:lvlText w:val="%2)"/>
      <w:lvlJc w:val="left"/>
      <w:pPr>
        <w:ind w:left="1440" w:hanging="360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A25CDE"/>
    <w:multiLevelType w:val="hybridMultilevel"/>
    <w:tmpl w:val="25105D7A"/>
    <w:lvl w:ilvl="0" w:tplc="743EF34E">
      <w:start w:val="1"/>
      <w:numFmt w:val="lowerLetter"/>
      <w:lvlText w:val="%1)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D94A9A68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rFonts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10CB7925"/>
    <w:multiLevelType w:val="hybridMultilevel"/>
    <w:tmpl w:val="D0C0F6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B29FC"/>
    <w:multiLevelType w:val="hybridMultilevel"/>
    <w:tmpl w:val="51F46D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384029"/>
    <w:multiLevelType w:val="hybridMultilevel"/>
    <w:tmpl w:val="B7E8BF3E"/>
    <w:lvl w:ilvl="0" w:tplc="E4CE76C2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>
    <w:nsid w:val="156B5410"/>
    <w:multiLevelType w:val="hybridMultilevel"/>
    <w:tmpl w:val="62F6CB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DB0167"/>
    <w:multiLevelType w:val="hybridMultilevel"/>
    <w:tmpl w:val="DC880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A66E56"/>
    <w:multiLevelType w:val="hybridMultilevel"/>
    <w:tmpl w:val="04E66C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5E5901"/>
    <w:multiLevelType w:val="hybridMultilevel"/>
    <w:tmpl w:val="145EB6FE"/>
    <w:lvl w:ilvl="0" w:tplc="0AF83F7E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FA033C"/>
    <w:multiLevelType w:val="hybridMultilevel"/>
    <w:tmpl w:val="42AAD2E0"/>
    <w:lvl w:ilvl="0" w:tplc="D222ED5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8010874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Calibri" w:hAnsi="Times New Roman" w:cs="Times New Roman"/>
      </w:rPr>
    </w:lvl>
    <w:lvl w:ilvl="2" w:tplc="0415001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8860589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C6D5E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4CA2C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282A9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C6831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F20317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B06340"/>
    <w:multiLevelType w:val="hybridMultilevel"/>
    <w:tmpl w:val="48C6420E"/>
    <w:lvl w:ilvl="0" w:tplc="2196C5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5">
    <w:nsid w:val="268210B7"/>
    <w:multiLevelType w:val="hybridMultilevel"/>
    <w:tmpl w:val="C54453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F708D9"/>
    <w:multiLevelType w:val="hybridMultilevel"/>
    <w:tmpl w:val="97E4A3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513E13"/>
    <w:multiLevelType w:val="hybridMultilevel"/>
    <w:tmpl w:val="30AA5FE6"/>
    <w:lvl w:ilvl="0" w:tplc="82EC1CBE">
      <w:start w:val="1"/>
      <w:numFmt w:val="decimal"/>
      <w:lvlText w:val="%1."/>
      <w:lvlJc w:val="left"/>
      <w:pPr>
        <w:ind w:left="720" w:hanging="360"/>
      </w:pPr>
      <w:rPr>
        <w:lang w:val="pl-P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EA78FE"/>
    <w:multiLevelType w:val="hybridMultilevel"/>
    <w:tmpl w:val="D6E0EA9C"/>
    <w:lvl w:ilvl="0" w:tplc="FFC0319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D90EAF"/>
    <w:multiLevelType w:val="hybridMultilevel"/>
    <w:tmpl w:val="1DC224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B44479"/>
    <w:multiLevelType w:val="hybridMultilevel"/>
    <w:tmpl w:val="A95E2A2A"/>
    <w:lvl w:ilvl="0" w:tplc="F6BAFFB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CC6868A2">
      <w:start w:val="1"/>
      <w:numFmt w:val="decimal"/>
      <w:lvlText w:val="%2)"/>
      <w:lvlJc w:val="left"/>
      <w:pPr>
        <w:ind w:left="1440" w:hanging="360"/>
      </w:pPr>
      <w:rPr>
        <w:rFonts w:hint="default"/>
        <w:i w:val="0"/>
      </w:r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00472D"/>
    <w:multiLevelType w:val="hybridMultilevel"/>
    <w:tmpl w:val="8144A2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4347CE"/>
    <w:multiLevelType w:val="hybridMultilevel"/>
    <w:tmpl w:val="D0BC6D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4060AAE"/>
    <w:multiLevelType w:val="hybridMultilevel"/>
    <w:tmpl w:val="B9F6A2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9BE6342"/>
    <w:multiLevelType w:val="hybridMultilevel"/>
    <w:tmpl w:val="5BF678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B12B8"/>
    <w:multiLevelType w:val="hybridMultilevel"/>
    <w:tmpl w:val="ABC42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1027B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34727A"/>
    <w:multiLevelType w:val="hybridMultilevel"/>
    <w:tmpl w:val="FC26D6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FF5890"/>
    <w:multiLevelType w:val="hybridMultilevel"/>
    <w:tmpl w:val="BECAFA96"/>
    <w:lvl w:ilvl="0" w:tplc="76A6558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49870B9B"/>
    <w:multiLevelType w:val="hybridMultilevel"/>
    <w:tmpl w:val="9C5E663E"/>
    <w:lvl w:ilvl="0" w:tplc="F6BAFFB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DB224EE4">
      <w:start w:val="1"/>
      <w:numFmt w:val="decimal"/>
      <w:lvlText w:val="%2)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9AF14D4"/>
    <w:multiLevelType w:val="hybridMultilevel"/>
    <w:tmpl w:val="615A50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498CF6A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8A655F"/>
    <w:multiLevelType w:val="hybridMultilevel"/>
    <w:tmpl w:val="57F255B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>
    <w:nsid w:val="4D587DD3"/>
    <w:multiLevelType w:val="hybridMultilevel"/>
    <w:tmpl w:val="AB1A77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D6E4D16"/>
    <w:multiLevelType w:val="hybridMultilevel"/>
    <w:tmpl w:val="86E22604"/>
    <w:lvl w:ilvl="0" w:tplc="A90A4D9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5D664B"/>
    <w:multiLevelType w:val="hybridMultilevel"/>
    <w:tmpl w:val="0EEE1E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6BD5AD3"/>
    <w:multiLevelType w:val="hybridMultilevel"/>
    <w:tmpl w:val="C8E476E8"/>
    <w:lvl w:ilvl="0" w:tplc="4E742C24">
      <w:start w:val="1"/>
      <w:numFmt w:val="decimal"/>
      <w:lvlText w:val="%1)"/>
      <w:lvlJc w:val="left"/>
      <w:pPr>
        <w:ind w:left="17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5">
    <w:nsid w:val="573D14F6"/>
    <w:multiLevelType w:val="hybridMultilevel"/>
    <w:tmpl w:val="C228213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6">
    <w:nsid w:val="57F06A13"/>
    <w:multiLevelType w:val="hybridMultilevel"/>
    <w:tmpl w:val="0EF4F392"/>
    <w:lvl w:ilvl="0" w:tplc="51FEDF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A72209B"/>
    <w:multiLevelType w:val="hybridMultilevel"/>
    <w:tmpl w:val="661E12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1693C7C"/>
    <w:multiLevelType w:val="hybridMultilevel"/>
    <w:tmpl w:val="3ACACC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635E5459"/>
    <w:multiLevelType w:val="hybridMultilevel"/>
    <w:tmpl w:val="5F8040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48E7183"/>
    <w:multiLevelType w:val="hybridMultilevel"/>
    <w:tmpl w:val="0660ECB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674B66CA"/>
    <w:multiLevelType w:val="hybridMultilevel"/>
    <w:tmpl w:val="33CA46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B6D7096"/>
    <w:multiLevelType w:val="hybridMultilevel"/>
    <w:tmpl w:val="229C2678"/>
    <w:lvl w:ilvl="0" w:tplc="4C7A79EA">
      <w:start w:val="9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DE776F3"/>
    <w:multiLevelType w:val="hybridMultilevel"/>
    <w:tmpl w:val="0E9E2BE0"/>
    <w:lvl w:ilvl="0" w:tplc="1968ECE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E84088F"/>
    <w:multiLevelType w:val="hybridMultilevel"/>
    <w:tmpl w:val="D7C094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F59744D"/>
    <w:multiLevelType w:val="hybridMultilevel"/>
    <w:tmpl w:val="E670D42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6F862FC9"/>
    <w:multiLevelType w:val="hybridMultilevel"/>
    <w:tmpl w:val="F2BA7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4104CC9"/>
    <w:multiLevelType w:val="hybridMultilevel"/>
    <w:tmpl w:val="A44C84F0"/>
    <w:lvl w:ilvl="0" w:tplc="75B291E6">
      <w:start w:val="1"/>
      <w:numFmt w:val="decimal"/>
      <w:lvlText w:val="%1)"/>
      <w:lvlJc w:val="left"/>
      <w:pPr>
        <w:ind w:left="180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8">
    <w:nsid w:val="77501363"/>
    <w:multiLevelType w:val="hybridMultilevel"/>
    <w:tmpl w:val="FEF237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9CA7D12"/>
    <w:multiLevelType w:val="hybridMultilevel"/>
    <w:tmpl w:val="FE44FFD8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22"/>
  </w:num>
  <w:num w:numId="4">
    <w:abstractNumId w:val="10"/>
  </w:num>
  <w:num w:numId="5">
    <w:abstractNumId w:val="41"/>
  </w:num>
  <w:num w:numId="6">
    <w:abstractNumId w:val="5"/>
  </w:num>
  <w:num w:numId="7">
    <w:abstractNumId w:val="23"/>
  </w:num>
  <w:num w:numId="8">
    <w:abstractNumId w:val="4"/>
  </w:num>
  <w:num w:numId="9">
    <w:abstractNumId w:val="1"/>
  </w:num>
  <w:num w:numId="10">
    <w:abstractNumId w:val="8"/>
  </w:num>
  <w:num w:numId="11">
    <w:abstractNumId w:val="24"/>
  </w:num>
  <w:num w:numId="12">
    <w:abstractNumId w:val="9"/>
  </w:num>
  <w:num w:numId="13">
    <w:abstractNumId w:val="21"/>
  </w:num>
  <w:num w:numId="14">
    <w:abstractNumId w:val="25"/>
  </w:num>
  <w:num w:numId="15">
    <w:abstractNumId w:val="46"/>
  </w:num>
  <w:num w:numId="16">
    <w:abstractNumId w:val="33"/>
  </w:num>
  <w:num w:numId="17">
    <w:abstractNumId w:val="29"/>
  </w:num>
  <w:num w:numId="18">
    <w:abstractNumId w:val="16"/>
  </w:num>
  <w:num w:numId="19">
    <w:abstractNumId w:val="26"/>
  </w:num>
  <w:num w:numId="20">
    <w:abstractNumId w:val="7"/>
  </w:num>
  <w:num w:numId="21">
    <w:abstractNumId w:val="48"/>
  </w:num>
  <w:num w:numId="22">
    <w:abstractNumId w:val="15"/>
  </w:num>
  <w:num w:numId="23">
    <w:abstractNumId w:val="12"/>
  </w:num>
  <w:num w:numId="24">
    <w:abstractNumId w:val="6"/>
  </w:num>
  <w:num w:numId="25">
    <w:abstractNumId w:val="19"/>
  </w:num>
  <w:num w:numId="26">
    <w:abstractNumId w:val="31"/>
  </w:num>
  <w:num w:numId="27">
    <w:abstractNumId w:val="17"/>
  </w:num>
  <w:num w:numId="28">
    <w:abstractNumId w:val="28"/>
  </w:num>
  <w:num w:numId="29">
    <w:abstractNumId w:val="44"/>
  </w:num>
  <w:num w:numId="30">
    <w:abstractNumId w:val="49"/>
  </w:num>
  <w:num w:numId="31">
    <w:abstractNumId w:val="39"/>
  </w:num>
  <w:num w:numId="32">
    <w:abstractNumId w:val="27"/>
  </w:num>
  <w:num w:numId="33">
    <w:abstractNumId w:val="20"/>
  </w:num>
  <w:num w:numId="34">
    <w:abstractNumId w:val="0"/>
  </w:num>
  <w:num w:numId="35">
    <w:abstractNumId w:val="40"/>
  </w:num>
  <w:num w:numId="36">
    <w:abstractNumId w:val="36"/>
  </w:num>
  <w:num w:numId="37">
    <w:abstractNumId w:val="43"/>
  </w:num>
  <w:num w:numId="38">
    <w:abstractNumId w:val="37"/>
  </w:num>
  <w:num w:numId="39">
    <w:abstractNumId w:val="45"/>
  </w:num>
  <w:num w:numId="40">
    <w:abstractNumId w:val="3"/>
  </w:num>
  <w:num w:numId="41">
    <w:abstractNumId w:val="38"/>
  </w:num>
  <w:num w:numId="42">
    <w:abstractNumId w:val="18"/>
  </w:num>
  <w:num w:numId="43">
    <w:abstractNumId w:val="14"/>
  </w:num>
  <w:num w:numId="44">
    <w:abstractNumId w:val="2"/>
  </w:num>
  <w:num w:numId="45">
    <w:abstractNumId w:val="34"/>
  </w:num>
  <w:num w:numId="46">
    <w:abstractNumId w:val="32"/>
  </w:num>
  <w:num w:numId="47">
    <w:abstractNumId w:val="30"/>
  </w:num>
  <w:num w:numId="48">
    <w:abstractNumId w:val="47"/>
  </w:num>
  <w:num w:numId="49">
    <w:abstractNumId w:val="35"/>
  </w:num>
  <w:num w:numId="50">
    <w:abstractNumId w:val="4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2EF5"/>
    <w:rsid w:val="00005A1E"/>
    <w:rsid w:val="00011B89"/>
    <w:rsid w:val="0001300D"/>
    <w:rsid w:val="00031D6A"/>
    <w:rsid w:val="00037C28"/>
    <w:rsid w:val="00040888"/>
    <w:rsid w:val="00044798"/>
    <w:rsid w:val="000546C3"/>
    <w:rsid w:val="00062D0B"/>
    <w:rsid w:val="000658F3"/>
    <w:rsid w:val="0007586F"/>
    <w:rsid w:val="0008002E"/>
    <w:rsid w:val="000928F7"/>
    <w:rsid w:val="00096603"/>
    <w:rsid w:val="00097CE6"/>
    <w:rsid w:val="000A6319"/>
    <w:rsid w:val="000A667E"/>
    <w:rsid w:val="000B3673"/>
    <w:rsid w:val="000B376D"/>
    <w:rsid w:val="000C682C"/>
    <w:rsid w:val="000C6F45"/>
    <w:rsid w:val="000C7494"/>
    <w:rsid w:val="000D009F"/>
    <w:rsid w:val="000D34DA"/>
    <w:rsid w:val="000D38A7"/>
    <w:rsid w:val="000E17AB"/>
    <w:rsid w:val="000E53C8"/>
    <w:rsid w:val="000F1105"/>
    <w:rsid w:val="00110067"/>
    <w:rsid w:val="00123260"/>
    <w:rsid w:val="00125EE5"/>
    <w:rsid w:val="001318B7"/>
    <w:rsid w:val="00135AED"/>
    <w:rsid w:val="00137C2B"/>
    <w:rsid w:val="0014100F"/>
    <w:rsid w:val="001566AD"/>
    <w:rsid w:val="001656C6"/>
    <w:rsid w:val="00170C26"/>
    <w:rsid w:val="00175CF0"/>
    <w:rsid w:val="001864EB"/>
    <w:rsid w:val="00187D8C"/>
    <w:rsid w:val="00192E61"/>
    <w:rsid w:val="001A57C6"/>
    <w:rsid w:val="001B0E57"/>
    <w:rsid w:val="001E4595"/>
    <w:rsid w:val="001E48E2"/>
    <w:rsid w:val="001E74D0"/>
    <w:rsid w:val="001F3256"/>
    <w:rsid w:val="001F7C36"/>
    <w:rsid w:val="00212486"/>
    <w:rsid w:val="00212FB0"/>
    <w:rsid w:val="00216084"/>
    <w:rsid w:val="002275DA"/>
    <w:rsid w:val="0024136B"/>
    <w:rsid w:val="0024642E"/>
    <w:rsid w:val="00261771"/>
    <w:rsid w:val="002702C7"/>
    <w:rsid w:val="002737C5"/>
    <w:rsid w:val="00275C23"/>
    <w:rsid w:val="00285B22"/>
    <w:rsid w:val="00291B43"/>
    <w:rsid w:val="00293850"/>
    <w:rsid w:val="00294B78"/>
    <w:rsid w:val="00294E7F"/>
    <w:rsid w:val="002B0DB0"/>
    <w:rsid w:val="002B3C27"/>
    <w:rsid w:val="002B6CD9"/>
    <w:rsid w:val="002C3750"/>
    <w:rsid w:val="002C774B"/>
    <w:rsid w:val="002D1559"/>
    <w:rsid w:val="002E0C41"/>
    <w:rsid w:val="002F04B5"/>
    <w:rsid w:val="003009C1"/>
    <w:rsid w:val="00316CF5"/>
    <w:rsid w:val="003212FD"/>
    <w:rsid w:val="00324BBA"/>
    <w:rsid w:val="003352F1"/>
    <w:rsid w:val="00335BFC"/>
    <w:rsid w:val="003429C2"/>
    <w:rsid w:val="0036057E"/>
    <w:rsid w:val="00361E19"/>
    <w:rsid w:val="00363D55"/>
    <w:rsid w:val="0037150B"/>
    <w:rsid w:val="003755C8"/>
    <w:rsid w:val="0037771D"/>
    <w:rsid w:val="00387DD4"/>
    <w:rsid w:val="00390C64"/>
    <w:rsid w:val="00390E21"/>
    <w:rsid w:val="00397C45"/>
    <w:rsid w:val="003A2613"/>
    <w:rsid w:val="003B16DD"/>
    <w:rsid w:val="003B2DD2"/>
    <w:rsid w:val="003B4922"/>
    <w:rsid w:val="003B6271"/>
    <w:rsid w:val="003C51DF"/>
    <w:rsid w:val="003D35F3"/>
    <w:rsid w:val="003E52D4"/>
    <w:rsid w:val="003F0101"/>
    <w:rsid w:val="003F3017"/>
    <w:rsid w:val="004022A5"/>
    <w:rsid w:val="00407316"/>
    <w:rsid w:val="00412C45"/>
    <w:rsid w:val="0042234F"/>
    <w:rsid w:val="00432D3E"/>
    <w:rsid w:val="004358D4"/>
    <w:rsid w:val="0044668F"/>
    <w:rsid w:val="00450792"/>
    <w:rsid w:val="004745DD"/>
    <w:rsid w:val="004811BB"/>
    <w:rsid w:val="004A5AEB"/>
    <w:rsid w:val="004B46DF"/>
    <w:rsid w:val="004C2234"/>
    <w:rsid w:val="004C7417"/>
    <w:rsid w:val="004D5D5B"/>
    <w:rsid w:val="004E5FFC"/>
    <w:rsid w:val="004E660A"/>
    <w:rsid w:val="004F023A"/>
    <w:rsid w:val="004F0449"/>
    <w:rsid w:val="004F231F"/>
    <w:rsid w:val="004F4FB0"/>
    <w:rsid w:val="004F734D"/>
    <w:rsid w:val="00502213"/>
    <w:rsid w:val="00504BDC"/>
    <w:rsid w:val="005120C9"/>
    <w:rsid w:val="005223ED"/>
    <w:rsid w:val="00525B1F"/>
    <w:rsid w:val="00543299"/>
    <w:rsid w:val="005453A6"/>
    <w:rsid w:val="00553086"/>
    <w:rsid w:val="0055680C"/>
    <w:rsid w:val="00562437"/>
    <w:rsid w:val="00563A90"/>
    <w:rsid w:val="005677B4"/>
    <w:rsid w:val="00576555"/>
    <w:rsid w:val="005766D0"/>
    <w:rsid w:val="00581E6E"/>
    <w:rsid w:val="00584430"/>
    <w:rsid w:val="005918E4"/>
    <w:rsid w:val="005932EB"/>
    <w:rsid w:val="005A6234"/>
    <w:rsid w:val="005B74B5"/>
    <w:rsid w:val="005D4504"/>
    <w:rsid w:val="005E0429"/>
    <w:rsid w:val="005F4595"/>
    <w:rsid w:val="006124E2"/>
    <w:rsid w:val="006257AD"/>
    <w:rsid w:val="00632E57"/>
    <w:rsid w:val="00651278"/>
    <w:rsid w:val="00656065"/>
    <w:rsid w:val="00664508"/>
    <w:rsid w:val="0066460A"/>
    <w:rsid w:val="006648D7"/>
    <w:rsid w:val="00673551"/>
    <w:rsid w:val="0067416F"/>
    <w:rsid w:val="006945BC"/>
    <w:rsid w:val="006C7B57"/>
    <w:rsid w:val="006D67BE"/>
    <w:rsid w:val="0070352C"/>
    <w:rsid w:val="0070430D"/>
    <w:rsid w:val="007051B4"/>
    <w:rsid w:val="00722E6D"/>
    <w:rsid w:val="0073703A"/>
    <w:rsid w:val="00746A42"/>
    <w:rsid w:val="00763D93"/>
    <w:rsid w:val="00773BA6"/>
    <w:rsid w:val="00780DA2"/>
    <w:rsid w:val="007A6824"/>
    <w:rsid w:val="007B2A54"/>
    <w:rsid w:val="007D6B0F"/>
    <w:rsid w:val="007D7740"/>
    <w:rsid w:val="007F3693"/>
    <w:rsid w:val="007F5186"/>
    <w:rsid w:val="0080070A"/>
    <w:rsid w:val="0080457E"/>
    <w:rsid w:val="00810A7E"/>
    <w:rsid w:val="008150DF"/>
    <w:rsid w:val="00823926"/>
    <w:rsid w:val="00831716"/>
    <w:rsid w:val="00841DDD"/>
    <w:rsid w:val="00856874"/>
    <w:rsid w:val="00871EC2"/>
    <w:rsid w:val="00884AD7"/>
    <w:rsid w:val="00894C2F"/>
    <w:rsid w:val="00897B62"/>
    <w:rsid w:val="008A336C"/>
    <w:rsid w:val="008B762D"/>
    <w:rsid w:val="008D0FDF"/>
    <w:rsid w:val="008D340E"/>
    <w:rsid w:val="008E093C"/>
    <w:rsid w:val="008F1F50"/>
    <w:rsid w:val="00901441"/>
    <w:rsid w:val="00915B8F"/>
    <w:rsid w:val="00931B40"/>
    <w:rsid w:val="00941ECD"/>
    <w:rsid w:val="0095393F"/>
    <w:rsid w:val="00956FCC"/>
    <w:rsid w:val="009620A7"/>
    <w:rsid w:val="00975C53"/>
    <w:rsid w:val="009776AF"/>
    <w:rsid w:val="00980555"/>
    <w:rsid w:val="009820BC"/>
    <w:rsid w:val="0098369C"/>
    <w:rsid w:val="00994973"/>
    <w:rsid w:val="009A21D4"/>
    <w:rsid w:val="009B15ED"/>
    <w:rsid w:val="009B3B74"/>
    <w:rsid w:val="009B425F"/>
    <w:rsid w:val="009C6D6F"/>
    <w:rsid w:val="009C7B43"/>
    <w:rsid w:val="009D6AD1"/>
    <w:rsid w:val="009E028B"/>
    <w:rsid w:val="009F4B59"/>
    <w:rsid w:val="009F534B"/>
    <w:rsid w:val="009F5F93"/>
    <w:rsid w:val="009F6676"/>
    <w:rsid w:val="00A029A5"/>
    <w:rsid w:val="00A06122"/>
    <w:rsid w:val="00A2764E"/>
    <w:rsid w:val="00A30C67"/>
    <w:rsid w:val="00A37A6E"/>
    <w:rsid w:val="00A41BC8"/>
    <w:rsid w:val="00A449F4"/>
    <w:rsid w:val="00A558A5"/>
    <w:rsid w:val="00A6386C"/>
    <w:rsid w:val="00A65388"/>
    <w:rsid w:val="00A74CA6"/>
    <w:rsid w:val="00A75E9B"/>
    <w:rsid w:val="00A92D34"/>
    <w:rsid w:val="00A95682"/>
    <w:rsid w:val="00AB4D3C"/>
    <w:rsid w:val="00AB4D88"/>
    <w:rsid w:val="00AE0FB1"/>
    <w:rsid w:val="00AE1E33"/>
    <w:rsid w:val="00AE4A3C"/>
    <w:rsid w:val="00AE7E0B"/>
    <w:rsid w:val="00AF0842"/>
    <w:rsid w:val="00B02B51"/>
    <w:rsid w:val="00B10A35"/>
    <w:rsid w:val="00B1665C"/>
    <w:rsid w:val="00B2667A"/>
    <w:rsid w:val="00B558FD"/>
    <w:rsid w:val="00B71977"/>
    <w:rsid w:val="00B80CFA"/>
    <w:rsid w:val="00B91685"/>
    <w:rsid w:val="00B95ED0"/>
    <w:rsid w:val="00BB591C"/>
    <w:rsid w:val="00BC16C0"/>
    <w:rsid w:val="00BE75CB"/>
    <w:rsid w:val="00BF2197"/>
    <w:rsid w:val="00C1544C"/>
    <w:rsid w:val="00C316F9"/>
    <w:rsid w:val="00C35204"/>
    <w:rsid w:val="00C47011"/>
    <w:rsid w:val="00C62101"/>
    <w:rsid w:val="00C70068"/>
    <w:rsid w:val="00C7157A"/>
    <w:rsid w:val="00C71A6F"/>
    <w:rsid w:val="00C85034"/>
    <w:rsid w:val="00C859F0"/>
    <w:rsid w:val="00CA0FFD"/>
    <w:rsid w:val="00CA2EF5"/>
    <w:rsid w:val="00CA75EC"/>
    <w:rsid w:val="00CB3CAC"/>
    <w:rsid w:val="00CB5732"/>
    <w:rsid w:val="00CC44DB"/>
    <w:rsid w:val="00CD1901"/>
    <w:rsid w:val="00CE32F6"/>
    <w:rsid w:val="00CE35A0"/>
    <w:rsid w:val="00CF3A77"/>
    <w:rsid w:val="00D00774"/>
    <w:rsid w:val="00D03121"/>
    <w:rsid w:val="00D07307"/>
    <w:rsid w:val="00D1305C"/>
    <w:rsid w:val="00D166C1"/>
    <w:rsid w:val="00D24C45"/>
    <w:rsid w:val="00D271D6"/>
    <w:rsid w:val="00D35D04"/>
    <w:rsid w:val="00D43313"/>
    <w:rsid w:val="00D43330"/>
    <w:rsid w:val="00D6486C"/>
    <w:rsid w:val="00D656F6"/>
    <w:rsid w:val="00D6693A"/>
    <w:rsid w:val="00D67DD1"/>
    <w:rsid w:val="00D67E63"/>
    <w:rsid w:val="00D74BCE"/>
    <w:rsid w:val="00D853C8"/>
    <w:rsid w:val="00D85E1C"/>
    <w:rsid w:val="00DA0254"/>
    <w:rsid w:val="00DA4B16"/>
    <w:rsid w:val="00DA6DD1"/>
    <w:rsid w:val="00DD14EF"/>
    <w:rsid w:val="00DF171B"/>
    <w:rsid w:val="00E06574"/>
    <w:rsid w:val="00E07B01"/>
    <w:rsid w:val="00E178D7"/>
    <w:rsid w:val="00E37147"/>
    <w:rsid w:val="00E75C33"/>
    <w:rsid w:val="00E80646"/>
    <w:rsid w:val="00E83708"/>
    <w:rsid w:val="00E91541"/>
    <w:rsid w:val="00EA3E50"/>
    <w:rsid w:val="00EB7C3D"/>
    <w:rsid w:val="00EF12E3"/>
    <w:rsid w:val="00F04E0C"/>
    <w:rsid w:val="00F10F22"/>
    <w:rsid w:val="00F2704A"/>
    <w:rsid w:val="00F37171"/>
    <w:rsid w:val="00F43C1B"/>
    <w:rsid w:val="00F55BEB"/>
    <w:rsid w:val="00F62374"/>
    <w:rsid w:val="00F6608F"/>
    <w:rsid w:val="00F676E5"/>
    <w:rsid w:val="00F70743"/>
    <w:rsid w:val="00F75FD4"/>
    <w:rsid w:val="00F76D54"/>
    <w:rsid w:val="00F957A7"/>
    <w:rsid w:val="00F96E5F"/>
    <w:rsid w:val="00FC4141"/>
    <w:rsid w:val="00FC6EDA"/>
    <w:rsid w:val="00FC731C"/>
    <w:rsid w:val="00FC759D"/>
    <w:rsid w:val="00FD4781"/>
    <w:rsid w:val="00FD67A5"/>
    <w:rsid w:val="00FE476D"/>
    <w:rsid w:val="00FF2B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0FFD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92E61"/>
    <w:rPr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99"/>
    <w:qFormat/>
    <w:rsid w:val="005453A6"/>
    <w:pPr>
      <w:ind w:left="720"/>
      <w:contextualSpacing/>
    </w:pPr>
  </w:style>
  <w:style w:type="character" w:styleId="Hipercze">
    <w:name w:val="Hyperlink"/>
    <w:uiPriority w:val="99"/>
    <w:unhideWhenUsed/>
    <w:rsid w:val="00011B89"/>
    <w:rPr>
      <w:color w:val="0000FF"/>
      <w:u w:val="single"/>
    </w:rPr>
  </w:style>
  <w:style w:type="paragraph" w:customStyle="1" w:styleId="Default">
    <w:name w:val="Default"/>
    <w:rsid w:val="00AF084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FC7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731C"/>
  </w:style>
  <w:style w:type="paragraph" w:styleId="Stopka">
    <w:name w:val="footer"/>
    <w:basedOn w:val="Normalny"/>
    <w:link w:val="StopkaZnak"/>
    <w:uiPriority w:val="99"/>
    <w:unhideWhenUsed/>
    <w:rsid w:val="00FC73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731C"/>
  </w:style>
  <w:style w:type="paragraph" w:styleId="Tekstdymka">
    <w:name w:val="Balloon Text"/>
    <w:basedOn w:val="Normalny"/>
    <w:link w:val="TekstdymkaZnak"/>
    <w:uiPriority w:val="99"/>
    <w:semiHidden/>
    <w:unhideWhenUsed/>
    <w:rsid w:val="00FC73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C731C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037C2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37C2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37C2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C2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37C28"/>
    <w:rPr>
      <w:b/>
      <w:bCs/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5918E4"/>
    <w:pPr>
      <w:tabs>
        <w:tab w:val="left" w:pos="0"/>
      </w:tabs>
      <w:autoSpaceDE w:val="0"/>
      <w:spacing w:after="0" w:line="240" w:lineRule="auto"/>
      <w:jc w:val="both"/>
    </w:pPr>
    <w:rPr>
      <w:rFonts w:eastAsia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918E4"/>
    <w:rPr>
      <w:rFonts w:eastAsia="Times New Roman"/>
      <w:sz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918E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918E4"/>
    <w:rPr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99"/>
    <w:locked/>
    <w:rsid w:val="005918E4"/>
    <w:rPr>
      <w:sz w:val="22"/>
      <w:szCs w:val="22"/>
      <w:lang w:eastAsia="en-US"/>
    </w:rPr>
  </w:style>
  <w:style w:type="character" w:styleId="Pogrubienie">
    <w:name w:val="Strong"/>
    <w:basedOn w:val="Domylnaczcionkaakapitu"/>
    <w:uiPriority w:val="99"/>
    <w:qFormat/>
    <w:rsid w:val="00B71977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74CA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4CA6"/>
    <w:rPr>
      <w:rFonts w:ascii="Calibri" w:eastAsia="Calibri" w:hAnsi="Calibri" w:cs="Times New Roman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74CA6"/>
    <w:rPr>
      <w:vertAlign w:val="superscript"/>
    </w:rPr>
  </w:style>
  <w:style w:type="paragraph" w:customStyle="1" w:styleId="Style38">
    <w:name w:val="Style38"/>
    <w:basedOn w:val="Normalny"/>
    <w:uiPriority w:val="99"/>
    <w:rsid w:val="00D6486C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basedOn w:val="Domylnaczcionkaakapitu"/>
    <w:uiPriority w:val="99"/>
    <w:rsid w:val="00D6486C"/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81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791C8-60DB-4801-AA8B-343F04D2A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498</Words>
  <Characters>2992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</dc:creator>
  <cp:lastModifiedBy>ajarzemski</cp:lastModifiedBy>
  <cp:revision>12</cp:revision>
  <cp:lastPrinted>2020-02-19T09:30:00Z</cp:lastPrinted>
  <dcterms:created xsi:type="dcterms:W3CDTF">2020-02-05T08:00:00Z</dcterms:created>
  <dcterms:modified xsi:type="dcterms:W3CDTF">2023-06-22T11:02:00Z</dcterms:modified>
</cp:coreProperties>
</file>