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C6" w:rsidRDefault="001656C6" w:rsidP="001656C6">
      <w:pPr>
        <w:jc w:val="right"/>
        <w:rPr>
          <w:sz w:val="24"/>
          <w:szCs w:val="24"/>
        </w:rPr>
      </w:pPr>
      <w:bookmarkStart w:id="0" w:name="_GoBack"/>
      <w:bookmarkEnd w:id="0"/>
    </w:p>
    <w:p w:rsidR="001656C6" w:rsidRPr="00A660D7" w:rsidRDefault="001656C6" w:rsidP="001656C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B95ED0">
        <w:rPr>
          <w:sz w:val="24"/>
          <w:szCs w:val="24"/>
        </w:rPr>
        <w:t>4</w:t>
      </w:r>
      <w:r>
        <w:rPr>
          <w:sz w:val="24"/>
          <w:szCs w:val="24"/>
        </w:rPr>
        <w:t xml:space="preserve"> do umowy</w:t>
      </w:r>
    </w:p>
    <w:p w:rsidR="001656C6" w:rsidRDefault="001656C6" w:rsidP="00192E61">
      <w:pPr>
        <w:rPr>
          <w:color w:val="FF0000"/>
        </w:rPr>
      </w:pPr>
    </w:p>
    <w:p w:rsidR="00A92D34" w:rsidRDefault="00B558FD" w:rsidP="00A92D34">
      <w:pPr>
        <w:jc w:val="center"/>
        <w:rPr>
          <w:b/>
        </w:rPr>
      </w:pPr>
      <w:r>
        <w:rPr>
          <w:b/>
        </w:rPr>
        <w:t>INFORMACJE DOTYCZĄCE</w:t>
      </w:r>
      <w:r w:rsidR="00A92D34">
        <w:rPr>
          <w:b/>
        </w:rPr>
        <w:t xml:space="preserve"> PRZETWARZANIA DANYCH OSOBOWYCH</w:t>
      </w:r>
    </w:p>
    <w:p w:rsidR="00B558FD" w:rsidRDefault="00B558FD" w:rsidP="00B558FD">
      <w:pPr>
        <w:spacing w:after="0"/>
        <w:jc w:val="both"/>
        <w:rPr>
          <w:kern w:val="2"/>
        </w:rPr>
      </w:pPr>
      <w:r>
        <w:rPr>
          <w:kern w:val="2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>
        <w:rPr>
          <w:kern w:val="2"/>
        </w:rPr>
        <w:br/>
        <w:t xml:space="preserve">i w sprawie swobodnego przepływu takich danych oraz uchylenia dyrektywy 95/46/WE (ogólne rozporządzenie o ochronie danych) (Dz. Urz. UE L 119 z 04.05.2016, str. 1), dalej „RODO”, </w:t>
      </w:r>
      <w:r w:rsidR="009D6AD1">
        <w:rPr>
          <w:kern w:val="2"/>
        </w:rPr>
        <w:t>Zamawiający</w:t>
      </w:r>
      <w:r>
        <w:rPr>
          <w:kern w:val="2"/>
        </w:rPr>
        <w:t xml:space="preserve"> informuje, że: </w:t>
      </w:r>
    </w:p>
    <w:p w:rsidR="00B558F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 xml:space="preserve">administratorem danych osobowych </w:t>
      </w:r>
      <w:r w:rsidR="009D6AD1">
        <w:rPr>
          <w:kern w:val="2"/>
        </w:rPr>
        <w:t>Wykonawcy</w:t>
      </w:r>
      <w:r>
        <w:rPr>
          <w:kern w:val="2"/>
        </w:rPr>
        <w:t xml:space="preserve"> jest </w:t>
      </w:r>
      <w:r w:rsidR="009D6AD1">
        <w:rPr>
          <w:kern w:val="2"/>
        </w:rPr>
        <w:t>Zamawiający</w:t>
      </w:r>
      <w:r>
        <w:rPr>
          <w:kern w:val="2"/>
        </w:rPr>
        <w:t xml:space="preserve">, tj. Regionalny Ośrodek Polityki Społecznej, </w:t>
      </w:r>
      <w:r>
        <w:rPr>
          <w:rFonts w:eastAsia="Times New Roman"/>
        </w:rPr>
        <w:t xml:space="preserve">ul. </w:t>
      </w:r>
      <w:proofErr w:type="spellStart"/>
      <w:r>
        <w:rPr>
          <w:rFonts w:eastAsia="Times New Roman"/>
        </w:rPr>
        <w:t>Bartkiewiczówny</w:t>
      </w:r>
      <w:proofErr w:type="spellEnd"/>
      <w:r>
        <w:rPr>
          <w:rFonts w:eastAsia="Times New Roman"/>
        </w:rPr>
        <w:t xml:space="preserve"> 93 w Toruniu</w:t>
      </w:r>
      <w:r>
        <w:rPr>
          <w:i/>
          <w:kern w:val="2"/>
        </w:rPr>
        <w:t>;</w:t>
      </w:r>
    </w:p>
    <w:p w:rsidR="00B558FD" w:rsidRPr="004745DD" w:rsidRDefault="00DE4508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>kontakt do inspektora</w:t>
      </w:r>
      <w:r w:rsidRPr="004745DD">
        <w:rPr>
          <w:kern w:val="2"/>
        </w:rPr>
        <w:t xml:space="preserve"> ochrony danych osobowych w Regionalnym Ośrod</w:t>
      </w:r>
      <w:r>
        <w:rPr>
          <w:kern w:val="2"/>
        </w:rPr>
        <w:t>ku Polityki Społecznej: mail iodo@rops.torun.pl, tel. 56 6571466</w:t>
      </w:r>
      <w:r w:rsidRPr="004745DD">
        <w:rPr>
          <w:kern w:val="2"/>
        </w:rPr>
        <w:t>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dane osobowe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przetwarzane będą na podstawie art. 6 ust. 1 lit. c RODO w celu związanym z postępowaniem o udzielenie zamówienia publicznego w trybie zapytania ofertowego pn. </w:t>
      </w:r>
      <w:r w:rsidR="0080457E">
        <w:rPr>
          <w:rFonts w:cs="Calibri"/>
        </w:rPr>
        <w:t>„</w:t>
      </w:r>
      <w:r w:rsidR="00DE4508">
        <w:rPr>
          <w:rFonts w:cs="Calibri"/>
        </w:rPr>
        <w:t xml:space="preserve">Zapewnienie </w:t>
      </w:r>
      <w:r w:rsidR="00DE4508">
        <w:t xml:space="preserve">eksperta, moderatorów, tłumaczy, konferansjera oraz obsługi technicznej </w:t>
      </w:r>
      <w:r w:rsidR="00DE4508">
        <w:rPr>
          <w:rFonts w:cs="Calibri"/>
          <w:bCs/>
          <w:kern w:val="1"/>
        </w:rPr>
        <w:t>na potrzeby 13. Kujawsko-Pomorskiego Forum Ekonomii Społecznej</w:t>
      </w:r>
      <w:r w:rsidR="00B95ED0">
        <w:rPr>
          <w:rFonts w:cs="Calibri"/>
        </w:rPr>
        <w:t xml:space="preserve">”, </w:t>
      </w:r>
      <w:r w:rsidR="0080457E">
        <w:rPr>
          <w:rFonts w:cs="Calibri"/>
        </w:rPr>
        <w:t xml:space="preserve">organizowanego w </w:t>
      </w:r>
      <w:r w:rsidR="00F10F22">
        <w:rPr>
          <w:rFonts w:cs="Calibri"/>
        </w:rPr>
        <w:t>ramach projektu</w:t>
      </w:r>
      <w:r w:rsidR="0080457E">
        <w:rPr>
          <w:rFonts w:cs="Calibri"/>
        </w:rPr>
        <w:t xml:space="preserve"> pn. „</w:t>
      </w:r>
      <w:r w:rsidR="0080457E">
        <w:rPr>
          <w:rFonts w:cs="Calibri"/>
          <w:i/>
        </w:rPr>
        <w:t>Koordynacja rozwoju ekonomii społecznej w województwie kujawsko-pomorskim”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odbiorcami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będą osoby lub podmioty, którym udostępniona zostanie dokumentacja postępowania w oparciu o przepisy dotyczące zasad udostępniania informacji publicznych;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dane osobowe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będą przechowywane, przez okres 4 lat od dnia zakończenia postępowania o udzielenie zamówienia, a w przypadku objęcia niniejszego zamówienia dofinansowaniem z budżetu UE - przez okres wynikający z postanowień zawartej umowy </w:t>
      </w:r>
      <w:r w:rsidR="004E5FFC">
        <w:rPr>
          <w:kern w:val="2"/>
        </w:rPr>
        <w:br/>
      </w:r>
      <w:r w:rsidRPr="004745DD">
        <w:rPr>
          <w:kern w:val="2"/>
        </w:rPr>
        <w:t xml:space="preserve">o dofinansowanie pomiędzy </w:t>
      </w:r>
      <w:r w:rsidR="009D6AD1">
        <w:rPr>
          <w:kern w:val="2"/>
        </w:rPr>
        <w:t>Zamawiającym</w:t>
      </w:r>
      <w:r w:rsidRPr="004745DD">
        <w:rPr>
          <w:kern w:val="2"/>
        </w:rPr>
        <w:t xml:space="preserve"> a właściwym organem;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obowiązek podania przez </w:t>
      </w:r>
      <w:r w:rsidR="009D6AD1">
        <w:rPr>
          <w:kern w:val="2"/>
        </w:rPr>
        <w:t xml:space="preserve">Wykonawcę </w:t>
      </w:r>
      <w:r w:rsidRPr="004745DD">
        <w:rPr>
          <w:kern w:val="2"/>
        </w:rPr>
        <w:t xml:space="preserve">danych osobowych bezpośrednio </w:t>
      </w:r>
      <w:r w:rsidR="009D6AD1">
        <w:rPr>
          <w:kern w:val="2"/>
        </w:rPr>
        <w:t>Zamawiającemu</w:t>
      </w:r>
      <w:r w:rsidRPr="004745DD">
        <w:rPr>
          <w:kern w:val="2"/>
        </w:rPr>
        <w:t xml:space="preserve"> jest wymogiem związanym z udziałem w postępowaniu o udzielenie zamówienia publicznego;   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w odniesieniu do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decyzje nie będą podejmowane </w:t>
      </w:r>
      <w:r w:rsidR="004E5FFC">
        <w:rPr>
          <w:kern w:val="2"/>
        </w:rPr>
        <w:br/>
      </w:r>
      <w:r w:rsidRPr="004745DD">
        <w:rPr>
          <w:kern w:val="2"/>
        </w:rPr>
        <w:t>w sposób zautomatyzowany, stosowanie do art. 22 RODO;</w:t>
      </w:r>
    </w:p>
    <w:p w:rsidR="00B558FD" w:rsidRPr="004745DD" w:rsidRDefault="009D6AD1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>Wykonawca</w:t>
      </w:r>
      <w:r w:rsidR="00B558FD" w:rsidRPr="004745DD">
        <w:rPr>
          <w:kern w:val="2"/>
        </w:rPr>
        <w:t xml:space="preserve"> posiada: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a) na podstawie art. 15 RODO prawo dostępu do danych osobowych dotyczących </w:t>
      </w:r>
      <w:r w:rsidR="009D6AD1">
        <w:rPr>
          <w:kern w:val="2"/>
        </w:rPr>
        <w:t>Wykonawcy</w:t>
      </w:r>
      <w:r>
        <w:rPr>
          <w:kern w:val="2"/>
        </w:rPr>
        <w:t>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b) na podstawie art. 16 RODO prawo do sprostowania danych osobowych </w:t>
      </w:r>
      <w:r w:rsidR="009D6AD1">
        <w:rPr>
          <w:kern w:val="2"/>
        </w:rPr>
        <w:t>Wykonawcy</w:t>
      </w:r>
      <w:r>
        <w:rPr>
          <w:kern w:val="2"/>
        </w:rPr>
        <w:t xml:space="preserve"> - </w:t>
      </w:r>
      <w:r>
        <w:rPr>
          <w:b/>
          <w:kern w:val="2"/>
          <w:vertAlign w:val="superscript"/>
        </w:rPr>
        <w:t xml:space="preserve"> </w:t>
      </w:r>
      <w:r>
        <w:rPr>
          <w:kern w:val="2"/>
        </w:rPr>
        <w:t>skorzystanie z prawa do sprostowania nie może skutkować zmianą wyniku postępowania</w:t>
      </w:r>
      <w:r>
        <w:rPr>
          <w:kern w:val="2"/>
        </w:rPr>
        <w:br/>
        <w:t>o udzielenie zamówienia publicznego ani zmianą postanowień umowy w zakresie niezgodnym z Zapytaniem ofertowym i złożoną ofertą oraz nie może naruszać integralności protokołu oraz jego załączników,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c) na podstawie art. 18 RODO prawo żądania od administratora ograniczenia przetwarzania danych osobowych z zastrzeżeniem przypadków, o których mowa w art. 18 ust. 2 RODO - prawo do ograniczenia przetwarzania nie ma zastosowania w odniesieniu </w:t>
      </w:r>
      <w:r w:rsidR="004E5FFC">
        <w:rPr>
          <w:kern w:val="2"/>
        </w:rPr>
        <w:br/>
      </w:r>
      <w:r>
        <w:rPr>
          <w:kern w:val="2"/>
        </w:rPr>
        <w:lastRenderedPageBreak/>
        <w:t xml:space="preserve">do przechowywania, w celu zapewnienia korzystania ze środków ochrony prawnej lub w celu ochrony praw innej osoby fizycznej lub prawnej, lub z uwagi na ważne względy interesu publicznego Unii Europejskiej lub państwa członkowskiego,  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>
        <w:rPr>
          <w:kern w:val="2"/>
        </w:rPr>
        <w:t xml:space="preserve">d) prawo do wniesienia skargi do Prezesa Urzędu Ochrony Danych Osobowych, gdy </w:t>
      </w:r>
      <w:r w:rsidR="009D6AD1">
        <w:rPr>
          <w:kern w:val="2"/>
        </w:rPr>
        <w:t>Wykonawca</w:t>
      </w:r>
      <w:r>
        <w:rPr>
          <w:kern w:val="2"/>
        </w:rPr>
        <w:t xml:space="preserve"> uzna, że przetwarzanie jego danych osobowych narusza przepisy RODO;</w:t>
      </w:r>
    </w:p>
    <w:p w:rsidR="00B558FD" w:rsidRDefault="00B558FD" w:rsidP="004745DD">
      <w:pPr>
        <w:numPr>
          <w:ilvl w:val="0"/>
          <w:numId w:val="50"/>
        </w:numPr>
        <w:spacing w:after="0"/>
        <w:contextualSpacing/>
        <w:rPr>
          <w:i/>
          <w:kern w:val="2"/>
        </w:rPr>
      </w:pPr>
      <w:r>
        <w:rPr>
          <w:kern w:val="2"/>
        </w:rPr>
        <w:t xml:space="preserve">nie przysługuje </w:t>
      </w:r>
      <w:r w:rsidR="009D6AD1">
        <w:rPr>
          <w:kern w:val="2"/>
        </w:rPr>
        <w:t>Wykonawcy</w:t>
      </w:r>
      <w:r>
        <w:rPr>
          <w:kern w:val="2"/>
        </w:rPr>
        <w:t>: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>
        <w:rPr>
          <w:kern w:val="2"/>
        </w:rPr>
        <w:t>a) w związku z art. 17 ust. 3 lit. b, d lub e RODO prawo do usunięcia danych osobowych,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b/>
          <w:i/>
          <w:kern w:val="2"/>
        </w:rPr>
      </w:pPr>
      <w:r>
        <w:rPr>
          <w:kern w:val="2"/>
        </w:rPr>
        <w:t>b) prawo do przenoszenia danych osobowych, o którym mowa w art. 20 RODO,</w:t>
      </w:r>
    </w:p>
    <w:p w:rsidR="00B558FD" w:rsidRPr="004745D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c) na podstawie art. 21 RODO prawo sprzeciwu, wobec przetwarzania danych osobowych, gdyż podstawą prawną przetwarzania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jest art. 6 ust. 1 lit. c RODO.</w:t>
      </w:r>
    </w:p>
    <w:p w:rsid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spacing w:after="0"/>
        <w:ind w:left="540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4643"/>
        <w:gridCol w:w="4643"/>
      </w:tblGrid>
      <w:tr w:rsidR="00A92D34" w:rsidRPr="00A92D34" w:rsidTr="00A92D34">
        <w:tc>
          <w:tcPr>
            <w:tcW w:w="5696" w:type="dxa"/>
          </w:tcPr>
          <w:p w:rsidR="00A92D34" w:rsidRPr="00A92D34" w:rsidRDefault="00A92D34" w:rsidP="00A92D34">
            <w:pPr>
              <w:spacing w:after="0"/>
              <w:jc w:val="center"/>
              <w:rPr>
                <w:szCs w:val="24"/>
              </w:rPr>
            </w:pPr>
            <w:r w:rsidRPr="00A92D34">
              <w:rPr>
                <w:szCs w:val="24"/>
              </w:rPr>
              <w:t>…………………………………………………..</w:t>
            </w:r>
          </w:p>
          <w:p w:rsidR="00A92D34" w:rsidRPr="00A92D34" w:rsidRDefault="00A92D34" w:rsidP="00A92D34">
            <w:pPr>
              <w:spacing w:after="0"/>
              <w:jc w:val="center"/>
              <w:rPr>
                <w:b/>
                <w:szCs w:val="24"/>
              </w:rPr>
            </w:pPr>
            <w:r w:rsidRPr="00A92D34">
              <w:rPr>
                <w:szCs w:val="24"/>
              </w:rPr>
              <w:t>Miejscowość i data</w:t>
            </w:r>
          </w:p>
        </w:tc>
        <w:tc>
          <w:tcPr>
            <w:tcW w:w="5697" w:type="dxa"/>
          </w:tcPr>
          <w:p w:rsidR="00A92D34" w:rsidRPr="00A92D34" w:rsidRDefault="00A92D34" w:rsidP="00A92D34">
            <w:pPr>
              <w:spacing w:after="0"/>
              <w:jc w:val="center"/>
              <w:rPr>
                <w:szCs w:val="24"/>
              </w:rPr>
            </w:pPr>
            <w:r w:rsidRPr="00A92D34">
              <w:rPr>
                <w:szCs w:val="24"/>
              </w:rPr>
              <w:t>…………………………………………………..</w:t>
            </w:r>
          </w:p>
          <w:p w:rsidR="00A92D34" w:rsidRPr="00A92D34" w:rsidRDefault="00A92D34" w:rsidP="009D6AD1">
            <w:pPr>
              <w:spacing w:after="0"/>
              <w:jc w:val="center"/>
              <w:rPr>
                <w:b/>
                <w:szCs w:val="24"/>
              </w:rPr>
            </w:pPr>
            <w:r w:rsidRPr="00A92D34">
              <w:rPr>
                <w:szCs w:val="24"/>
              </w:rPr>
              <w:t xml:space="preserve">Podpis </w:t>
            </w:r>
            <w:r w:rsidR="009D6AD1">
              <w:rPr>
                <w:szCs w:val="24"/>
              </w:rPr>
              <w:t>Wykonawcy</w:t>
            </w:r>
          </w:p>
        </w:tc>
      </w:tr>
    </w:tbl>
    <w:p w:rsidR="00A92D34" w:rsidRP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jc w:val="center"/>
        <w:rPr>
          <w:color w:val="FF0000"/>
        </w:rPr>
      </w:pPr>
    </w:p>
    <w:sectPr w:rsidR="00A92D34" w:rsidSect="00097CE6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EE5" w:rsidRDefault="00125EE5" w:rsidP="00FC731C">
      <w:pPr>
        <w:spacing w:after="0" w:line="240" w:lineRule="auto"/>
      </w:pPr>
      <w:r>
        <w:separator/>
      </w:r>
    </w:p>
  </w:endnote>
  <w:endnote w:type="continuationSeparator" w:id="0">
    <w:p w:rsidR="00125EE5" w:rsidRDefault="00125EE5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FD" w:rsidRDefault="00BF0311">
    <w:pPr>
      <w:pStyle w:val="Stopka"/>
      <w:jc w:val="right"/>
    </w:pPr>
    <w:fldSimple w:instr=" PAGE   \* MERGEFORMAT ">
      <w:r w:rsidR="00DE4508">
        <w:rPr>
          <w:noProof/>
        </w:rPr>
        <w:t>2</w:t>
      </w:r>
    </w:fldSimple>
  </w:p>
  <w:p w:rsidR="00B558FD" w:rsidRDefault="00B558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EE5" w:rsidRDefault="00125EE5" w:rsidP="00FC731C">
      <w:pPr>
        <w:spacing w:after="0" w:line="240" w:lineRule="auto"/>
      </w:pPr>
      <w:r>
        <w:separator/>
      </w:r>
    </w:p>
  </w:footnote>
  <w:footnote w:type="continuationSeparator" w:id="0">
    <w:p w:rsidR="00125EE5" w:rsidRDefault="00125EE5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EDA" w:rsidRDefault="001656C6" w:rsidP="001656C6">
    <w:pPr>
      <w:pStyle w:val="Nagwek"/>
      <w:jc w:val="right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>
          <wp:extent cx="5765165" cy="819150"/>
          <wp:effectExtent l="19050" t="0" r="698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16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">
    <w:nsid w:val="0BE32A82"/>
    <w:multiLevelType w:val="hybridMultilevel"/>
    <w:tmpl w:val="DD1C3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543BA"/>
    <w:multiLevelType w:val="hybridMultilevel"/>
    <w:tmpl w:val="EDD0E584"/>
    <w:lvl w:ilvl="0" w:tplc="067C07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846CA66A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25CDE"/>
    <w:multiLevelType w:val="hybridMultilevel"/>
    <w:tmpl w:val="25105D7A"/>
    <w:lvl w:ilvl="0" w:tplc="743EF34E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D94A9A68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0CB7925"/>
    <w:multiLevelType w:val="hybridMultilevel"/>
    <w:tmpl w:val="D0C0F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B29FC"/>
    <w:multiLevelType w:val="hybridMultilevel"/>
    <w:tmpl w:val="51F46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84029"/>
    <w:multiLevelType w:val="hybridMultilevel"/>
    <w:tmpl w:val="B7E8BF3E"/>
    <w:lvl w:ilvl="0" w:tplc="E4CE76C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56B5410"/>
    <w:multiLevelType w:val="hybridMultilevel"/>
    <w:tmpl w:val="62F6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B0167"/>
    <w:multiLevelType w:val="hybridMultilevel"/>
    <w:tmpl w:val="DC880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66E56"/>
    <w:multiLevelType w:val="hybridMultilevel"/>
    <w:tmpl w:val="04E66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E5901"/>
    <w:multiLevelType w:val="hybridMultilevel"/>
    <w:tmpl w:val="145EB6FE"/>
    <w:lvl w:ilvl="0" w:tplc="0AF83F7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A033C"/>
    <w:multiLevelType w:val="hybridMultilevel"/>
    <w:tmpl w:val="42AAD2E0"/>
    <w:lvl w:ilvl="0" w:tplc="D222ED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01087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5">
    <w:nsid w:val="268210B7"/>
    <w:multiLevelType w:val="hybridMultilevel"/>
    <w:tmpl w:val="C5445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F708D9"/>
    <w:multiLevelType w:val="hybridMultilevel"/>
    <w:tmpl w:val="97E4A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513E13"/>
    <w:multiLevelType w:val="hybridMultilevel"/>
    <w:tmpl w:val="30AA5FE6"/>
    <w:lvl w:ilvl="0" w:tplc="82EC1CBE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EA78FE"/>
    <w:multiLevelType w:val="hybridMultilevel"/>
    <w:tmpl w:val="D6E0EA9C"/>
    <w:lvl w:ilvl="0" w:tplc="FFC0319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D90EAF"/>
    <w:multiLevelType w:val="hybridMultilevel"/>
    <w:tmpl w:val="1DC2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B44479"/>
    <w:multiLevelType w:val="hybridMultilevel"/>
    <w:tmpl w:val="A95E2A2A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CC6868A2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00472D"/>
    <w:multiLevelType w:val="hybridMultilevel"/>
    <w:tmpl w:val="8144A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4347CE"/>
    <w:multiLevelType w:val="hybridMultilevel"/>
    <w:tmpl w:val="D0BC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060AAE"/>
    <w:multiLevelType w:val="hybridMultilevel"/>
    <w:tmpl w:val="B9F6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E6342"/>
    <w:multiLevelType w:val="hybridMultilevel"/>
    <w:tmpl w:val="5BF67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B12B8"/>
    <w:multiLevelType w:val="hybridMultilevel"/>
    <w:tmpl w:val="ABC42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027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34727A"/>
    <w:multiLevelType w:val="hybridMultilevel"/>
    <w:tmpl w:val="FC26D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FF5890"/>
    <w:multiLevelType w:val="hybridMultilevel"/>
    <w:tmpl w:val="BECAFA96"/>
    <w:lvl w:ilvl="0" w:tplc="76A655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870B9B"/>
    <w:multiLevelType w:val="hybridMultilevel"/>
    <w:tmpl w:val="9C5E663E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DB224EE4">
      <w:start w:val="1"/>
      <w:numFmt w:val="decimal"/>
      <w:lvlText w:val="%2)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AF14D4"/>
    <w:multiLevelType w:val="hybridMultilevel"/>
    <w:tmpl w:val="615A5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98CF6A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8A655F"/>
    <w:multiLevelType w:val="hybridMultilevel"/>
    <w:tmpl w:val="57F255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D587DD3"/>
    <w:multiLevelType w:val="hybridMultilevel"/>
    <w:tmpl w:val="AB1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6E4D16"/>
    <w:multiLevelType w:val="hybridMultilevel"/>
    <w:tmpl w:val="86E22604"/>
    <w:lvl w:ilvl="0" w:tplc="A90A4D9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D664B"/>
    <w:multiLevelType w:val="hybridMultilevel"/>
    <w:tmpl w:val="0EEE1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D5AD3"/>
    <w:multiLevelType w:val="hybridMultilevel"/>
    <w:tmpl w:val="C8E476E8"/>
    <w:lvl w:ilvl="0" w:tplc="4E742C24">
      <w:start w:val="1"/>
      <w:numFmt w:val="decimal"/>
      <w:lvlText w:val="%1)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5">
    <w:nsid w:val="573D14F6"/>
    <w:multiLevelType w:val="hybridMultilevel"/>
    <w:tmpl w:val="C22821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A72209B"/>
    <w:multiLevelType w:val="hybridMultilevel"/>
    <w:tmpl w:val="661E1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693C7C"/>
    <w:multiLevelType w:val="hybridMultilevel"/>
    <w:tmpl w:val="3ACACC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35E5459"/>
    <w:multiLevelType w:val="hybridMultilevel"/>
    <w:tmpl w:val="5F804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8E7183"/>
    <w:multiLevelType w:val="hybridMultilevel"/>
    <w:tmpl w:val="0660ECB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4B66CA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6D7096"/>
    <w:multiLevelType w:val="hybridMultilevel"/>
    <w:tmpl w:val="229C2678"/>
    <w:lvl w:ilvl="0" w:tplc="4C7A79EA">
      <w:start w:val="9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84088F"/>
    <w:multiLevelType w:val="hybridMultilevel"/>
    <w:tmpl w:val="D7C09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59744D"/>
    <w:multiLevelType w:val="hybridMultilevel"/>
    <w:tmpl w:val="E670D4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F862FC9"/>
    <w:multiLevelType w:val="hybridMultilevel"/>
    <w:tmpl w:val="F2BA7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104CC9"/>
    <w:multiLevelType w:val="hybridMultilevel"/>
    <w:tmpl w:val="A44C84F0"/>
    <w:lvl w:ilvl="0" w:tplc="75B291E6">
      <w:start w:val="1"/>
      <w:numFmt w:val="decimal"/>
      <w:lvlText w:val="%1)"/>
      <w:lvlJc w:val="left"/>
      <w:pPr>
        <w:ind w:left="180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>
    <w:nsid w:val="77501363"/>
    <w:multiLevelType w:val="hybridMultilevel"/>
    <w:tmpl w:val="FEF23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9CA7D12"/>
    <w:multiLevelType w:val="hybridMultilevel"/>
    <w:tmpl w:val="FE44FF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10"/>
  </w:num>
  <w:num w:numId="5">
    <w:abstractNumId w:val="41"/>
  </w:num>
  <w:num w:numId="6">
    <w:abstractNumId w:val="5"/>
  </w:num>
  <w:num w:numId="7">
    <w:abstractNumId w:val="23"/>
  </w:num>
  <w:num w:numId="8">
    <w:abstractNumId w:val="4"/>
  </w:num>
  <w:num w:numId="9">
    <w:abstractNumId w:val="1"/>
  </w:num>
  <w:num w:numId="10">
    <w:abstractNumId w:val="8"/>
  </w:num>
  <w:num w:numId="11">
    <w:abstractNumId w:val="24"/>
  </w:num>
  <w:num w:numId="12">
    <w:abstractNumId w:val="9"/>
  </w:num>
  <w:num w:numId="13">
    <w:abstractNumId w:val="21"/>
  </w:num>
  <w:num w:numId="14">
    <w:abstractNumId w:val="25"/>
  </w:num>
  <w:num w:numId="15">
    <w:abstractNumId w:val="46"/>
  </w:num>
  <w:num w:numId="16">
    <w:abstractNumId w:val="33"/>
  </w:num>
  <w:num w:numId="17">
    <w:abstractNumId w:val="29"/>
  </w:num>
  <w:num w:numId="18">
    <w:abstractNumId w:val="16"/>
  </w:num>
  <w:num w:numId="19">
    <w:abstractNumId w:val="26"/>
  </w:num>
  <w:num w:numId="20">
    <w:abstractNumId w:val="7"/>
  </w:num>
  <w:num w:numId="21">
    <w:abstractNumId w:val="48"/>
  </w:num>
  <w:num w:numId="22">
    <w:abstractNumId w:val="15"/>
  </w:num>
  <w:num w:numId="23">
    <w:abstractNumId w:val="12"/>
  </w:num>
  <w:num w:numId="24">
    <w:abstractNumId w:val="6"/>
  </w:num>
  <w:num w:numId="25">
    <w:abstractNumId w:val="19"/>
  </w:num>
  <w:num w:numId="26">
    <w:abstractNumId w:val="31"/>
  </w:num>
  <w:num w:numId="27">
    <w:abstractNumId w:val="17"/>
  </w:num>
  <w:num w:numId="28">
    <w:abstractNumId w:val="28"/>
  </w:num>
  <w:num w:numId="29">
    <w:abstractNumId w:val="44"/>
  </w:num>
  <w:num w:numId="30">
    <w:abstractNumId w:val="49"/>
  </w:num>
  <w:num w:numId="31">
    <w:abstractNumId w:val="39"/>
  </w:num>
  <w:num w:numId="32">
    <w:abstractNumId w:val="27"/>
  </w:num>
  <w:num w:numId="33">
    <w:abstractNumId w:val="20"/>
  </w:num>
  <w:num w:numId="34">
    <w:abstractNumId w:val="0"/>
  </w:num>
  <w:num w:numId="35">
    <w:abstractNumId w:val="40"/>
  </w:num>
  <w:num w:numId="36">
    <w:abstractNumId w:val="36"/>
  </w:num>
  <w:num w:numId="37">
    <w:abstractNumId w:val="43"/>
  </w:num>
  <w:num w:numId="38">
    <w:abstractNumId w:val="37"/>
  </w:num>
  <w:num w:numId="39">
    <w:abstractNumId w:val="45"/>
  </w:num>
  <w:num w:numId="40">
    <w:abstractNumId w:val="3"/>
  </w:num>
  <w:num w:numId="41">
    <w:abstractNumId w:val="38"/>
  </w:num>
  <w:num w:numId="42">
    <w:abstractNumId w:val="18"/>
  </w:num>
  <w:num w:numId="43">
    <w:abstractNumId w:val="14"/>
  </w:num>
  <w:num w:numId="44">
    <w:abstractNumId w:val="2"/>
  </w:num>
  <w:num w:numId="45">
    <w:abstractNumId w:val="34"/>
  </w:num>
  <w:num w:numId="46">
    <w:abstractNumId w:val="32"/>
  </w:num>
  <w:num w:numId="47">
    <w:abstractNumId w:val="30"/>
  </w:num>
  <w:num w:numId="48">
    <w:abstractNumId w:val="47"/>
  </w:num>
  <w:num w:numId="49">
    <w:abstractNumId w:val="35"/>
  </w:num>
  <w:num w:numId="50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EF5"/>
    <w:rsid w:val="00005A1E"/>
    <w:rsid w:val="00011B89"/>
    <w:rsid w:val="0001300D"/>
    <w:rsid w:val="00031D6A"/>
    <w:rsid w:val="00037C28"/>
    <w:rsid w:val="00040888"/>
    <w:rsid w:val="00044798"/>
    <w:rsid w:val="000546C3"/>
    <w:rsid w:val="00062D0B"/>
    <w:rsid w:val="000658F3"/>
    <w:rsid w:val="0007586F"/>
    <w:rsid w:val="0008002E"/>
    <w:rsid w:val="000928F7"/>
    <w:rsid w:val="00096603"/>
    <w:rsid w:val="00097CE6"/>
    <w:rsid w:val="000A6319"/>
    <w:rsid w:val="000A667E"/>
    <w:rsid w:val="000B3673"/>
    <w:rsid w:val="000B376D"/>
    <w:rsid w:val="000C682C"/>
    <w:rsid w:val="000C6F45"/>
    <w:rsid w:val="000C7494"/>
    <w:rsid w:val="000D009F"/>
    <w:rsid w:val="000D34DA"/>
    <w:rsid w:val="000D38A7"/>
    <w:rsid w:val="000E17AB"/>
    <w:rsid w:val="000E53C8"/>
    <w:rsid w:val="000F1105"/>
    <w:rsid w:val="00110067"/>
    <w:rsid w:val="00123260"/>
    <w:rsid w:val="00125EE5"/>
    <w:rsid w:val="001318B7"/>
    <w:rsid w:val="00135AED"/>
    <w:rsid w:val="00137C2B"/>
    <w:rsid w:val="0014100F"/>
    <w:rsid w:val="001566AD"/>
    <w:rsid w:val="001656C6"/>
    <w:rsid w:val="00170C26"/>
    <w:rsid w:val="00175CF0"/>
    <w:rsid w:val="001864EB"/>
    <w:rsid w:val="00187D8C"/>
    <w:rsid w:val="00192E61"/>
    <w:rsid w:val="001A57C6"/>
    <w:rsid w:val="001B0E57"/>
    <w:rsid w:val="001E4595"/>
    <w:rsid w:val="001E48E2"/>
    <w:rsid w:val="001E74D0"/>
    <w:rsid w:val="001F3256"/>
    <w:rsid w:val="001F7C36"/>
    <w:rsid w:val="00212486"/>
    <w:rsid w:val="00212FB0"/>
    <w:rsid w:val="00216084"/>
    <w:rsid w:val="002275DA"/>
    <w:rsid w:val="0024136B"/>
    <w:rsid w:val="0024642E"/>
    <w:rsid w:val="00261771"/>
    <w:rsid w:val="002702C7"/>
    <w:rsid w:val="002737C5"/>
    <w:rsid w:val="00275C23"/>
    <w:rsid w:val="00285B22"/>
    <w:rsid w:val="00291B43"/>
    <w:rsid w:val="00293850"/>
    <w:rsid w:val="00294B78"/>
    <w:rsid w:val="00294E7F"/>
    <w:rsid w:val="002B0DB0"/>
    <w:rsid w:val="002B3C27"/>
    <w:rsid w:val="002B6CD9"/>
    <w:rsid w:val="002C3750"/>
    <w:rsid w:val="002C774B"/>
    <w:rsid w:val="002D1559"/>
    <w:rsid w:val="002E0C41"/>
    <w:rsid w:val="002F04B5"/>
    <w:rsid w:val="003009C1"/>
    <w:rsid w:val="00316CF5"/>
    <w:rsid w:val="003212FD"/>
    <w:rsid w:val="00324BBA"/>
    <w:rsid w:val="003352F1"/>
    <w:rsid w:val="00335BFC"/>
    <w:rsid w:val="003429C2"/>
    <w:rsid w:val="0036057E"/>
    <w:rsid w:val="00361E19"/>
    <w:rsid w:val="00363D55"/>
    <w:rsid w:val="0037150B"/>
    <w:rsid w:val="003755C8"/>
    <w:rsid w:val="0037771D"/>
    <w:rsid w:val="00387DD4"/>
    <w:rsid w:val="00390C64"/>
    <w:rsid w:val="00390E21"/>
    <w:rsid w:val="00397C45"/>
    <w:rsid w:val="003A2613"/>
    <w:rsid w:val="003B16DD"/>
    <w:rsid w:val="003B2DD2"/>
    <w:rsid w:val="003B4922"/>
    <w:rsid w:val="003B6271"/>
    <w:rsid w:val="003C51DF"/>
    <w:rsid w:val="003D35F3"/>
    <w:rsid w:val="003E52D4"/>
    <w:rsid w:val="003F0101"/>
    <w:rsid w:val="003F3017"/>
    <w:rsid w:val="004022A5"/>
    <w:rsid w:val="00407316"/>
    <w:rsid w:val="00412C45"/>
    <w:rsid w:val="0042234F"/>
    <w:rsid w:val="00432D3E"/>
    <w:rsid w:val="004358D4"/>
    <w:rsid w:val="0044668F"/>
    <w:rsid w:val="00450792"/>
    <w:rsid w:val="004745DD"/>
    <w:rsid w:val="004811BB"/>
    <w:rsid w:val="004A5AEB"/>
    <w:rsid w:val="004B46DF"/>
    <w:rsid w:val="004C2234"/>
    <w:rsid w:val="004C7417"/>
    <w:rsid w:val="004D5D5B"/>
    <w:rsid w:val="004E5FFC"/>
    <w:rsid w:val="004E660A"/>
    <w:rsid w:val="004F023A"/>
    <w:rsid w:val="004F0449"/>
    <w:rsid w:val="004F231F"/>
    <w:rsid w:val="004F4FB0"/>
    <w:rsid w:val="004F734D"/>
    <w:rsid w:val="00502213"/>
    <w:rsid w:val="00504BDC"/>
    <w:rsid w:val="005120C9"/>
    <w:rsid w:val="005223ED"/>
    <w:rsid w:val="00525B1F"/>
    <w:rsid w:val="0053231F"/>
    <w:rsid w:val="00543299"/>
    <w:rsid w:val="005453A6"/>
    <w:rsid w:val="00553086"/>
    <w:rsid w:val="0055680C"/>
    <w:rsid w:val="00562437"/>
    <w:rsid w:val="00563A90"/>
    <w:rsid w:val="005677B4"/>
    <w:rsid w:val="00576555"/>
    <w:rsid w:val="005766D0"/>
    <w:rsid w:val="00581E6E"/>
    <w:rsid w:val="00584430"/>
    <w:rsid w:val="005918E4"/>
    <w:rsid w:val="005932EB"/>
    <w:rsid w:val="005A6234"/>
    <w:rsid w:val="005B74B5"/>
    <w:rsid w:val="005D4504"/>
    <w:rsid w:val="005E0429"/>
    <w:rsid w:val="005F4595"/>
    <w:rsid w:val="006124E2"/>
    <w:rsid w:val="006257AD"/>
    <w:rsid w:val="00632E57"/>
    <w:rsid w:val="00651278"/>
    <w:rsid w:val="00656065"/>
    <w:rsid w:val="00664508"/>
    <w:rsid w:val="0066460A"/>
    <w:rsid w:val="006648D7"/>
    <w:rsid w:val="00673551"/>
    <w:rsid w:val="0067416F"/>
    <w:rsid w:val="006945BC"/>
    <w:rsid w:val="006C7B57"/>
    <w:rsid w:val="006D67BE"/>
    <w:rsid w:val="0070352C"/>
    <w:rsid w:val="0070430D"/>
    <w:rsid w:val="007051B4"/>
    <w:rsid w:val="00722E6D"/>
    <w:rsid w:val="0073703A"/>
    <w:rsid w:val="00746A42"/>
    <w:rsid w:val="00763D93"/>
    <w:rsid w:val="00773BA6"/>
    <w:rsid w:val="00780DA2"/>
    <w:rsid w:val="007A6824"/>
    <w:rsid w:val="007B2A54"/>
    <w:rsid w:val="007D6B0F"/>
    <w:rsid w:val="007D7740"/>
    <w:rsid w:val="007F3693"/>
    <w:rsid w:val="007F5186"/>
    <w:rsid w:val="0080070A"/>
    <w:rsid w:val="0080457E"/>
    <w:rsid w:val="00810A7E"/>
    <w:rsid w:val="008150DF"/>
    <w:rsid w:val="00823926"/>
    <w:rsid w:val="00831716"/>
    <w:rsid w:val="00841DDD"/>
    <w:rsid w:val="00856874"/>
    <w:rsid w:val="00871EC2"/>
    <w:rsid w:val="00884AD7"/>
    <w:rsid w:val="00894C2F"/>
    <w:rsid w:val="00897B62"/>
    <w:rsid w:val="008A336C"/>
    <w:rsid w:val="008B762D"/>
    <w:rsid w:val="008D0FDF"/>
    <w:rsid w:val="008D340E"/>
    <w:rsid w:val="008E093C"/>
    <w:rsid w:val="008F1F50"/>
    <w:rsid w:val="00901441"/>
    <w:rsid w:val="00915B8F"/>
    <w:rsid w:val="00941ECD"/>
    <w:rsid w:val="0095393F"/>
    <w:rsid w:val="00956FCC"/>
    <w:rsid w:val="009620A7"/>
    <w:rsid w:val="00975C53"/>
    <w:rsid w:val="009776AF"/>
    <w:rsid w:val="00980555"/>
    <w:rsid w:val="009820BC"/>
    <w:rsid w:val="0098369C"/>
    <w:rsid w:val="00994973"/>
    <w:rsid w:val="009A21D4"/>
    <w:rsid w:val="009B15ED"/>
    <w:rsid w:val="009B3B74"/>
    <w:rsid w:val="009B425F"/>
    <w:rsid w:val="009C6D6F"/>
    <w:rsid w:val="009C7B43"/>
    <w:rsid w:val="009D6AD1"/>
    <w:rsid w:val="009E028B"/>
    <w:rsid w:val="009F4B59"/>
    <w:rsid w:val="009F534B"/>
    <w:rsid w:val="009F5F93"/>
    <w:rsid w:val="009F6676"/>
    <w:rsid w:val="00A06122"/>
    <w:rsid w:val="00A2764E"/>
    <w:rsid w:val="00A30C67"/>
    <w:rsid w:val="00A37A6E"/>
    <w:rsid w:val="00A41BC8"/>
    <w:rsid w:val="00A449F4"/>
    <w:rsid w:val="00A558A5"/>
    <w:rsid w:val="00A6386C"/>
    <w:rsid w:val="00A65388"/>
    <w:rsid w:val="00A74CA6"/>
    <w:rsid w:val="00A75E9B"/>
    <w:rsid w:val="00A92D34"/>
    <w:rsid w:val="00A95682"/>
    <w:rsid w:val="00AB4D3C"/>
    <w:rsid w:val="00AB4D88"/>
    <w:rsid w:val="00AE0FB1"/>
    <w:rsid w:val="00AE1E33"/>
    <w:rsid w:val="00AE4A3C"/>
    <w:rsid w:val="00AE7E0B"/>
    <w:rsid w:val="00AF0842"/>
    <w:rsid w:val="00B02B51"/>
    <w:rsid w:val="00B10A35"/>
    <w:rsid w:val="00B1665C"/>
    <w:rsid w:val="00B2667A"/>
    <w:rsid w:val="00B558FD"/>
    <w:rsid w:val="00B71977"/>
    <w:rsid w:val="00B80CFA"/>
    <w:rsid w:val="00B91685"/>
    <w:rsid w:val="00B95ED0"/>
    <w:rsid w:val="00BA5BE0"/>
    <w:rsid w:val="00BB591C"/>
    <w:rsid w:val="00BC16C0"/>
    <w:rsid w:val="00BE75CB"/>
    <w:rsid w:val="00BF0311"/>
    <w:rsid w:val="00BF2197"/>
    <w:rsid w:val="00C1544C"/>
    <w:rsid w:val="00C316F9"/>
    <w:rsid w:val="00C35204"/>
    <w:rsid w:val="00C47011"/>
    <w:rsid w:val="00C62101"/>
    <w:rsid w:val="00C70068"/>
    <w:rsid w:val="00C7157A"/>
    <w:rsid w:val="00C71A6F"/>
    <w:rsid w:val="00C85034"/>
    <w:rsid w:val="00C859F0"/>
    <w:rsid w:val="00CA0FFD"/>
    <w:rsid w:val="00CA2EF5"/>
    <w:rsid w:val="00CA75EC"/>
    <w:rsid w:val="00CB3CAC"/>
    <w:rsid w:val="00CB5732"/>
    <w:rsid w:val="00CC44DB"/>
    <w:rsid w:val="00CD1901"/>
    <w:rsid w:val="00CE32F6"/>
    <w:rsid w:val="00CE35A0"/>
    <w:rsid w:val="00CF3A77"/>
    <w:rsid w:val="00D00774"/>
    <w:rsid w:val="00D03121"/>
    <w:rsid w:val="00D07307"/>
    <w:rsid w:val="00D1305C"/>
    <w:rsid w:val="00D166C1"/>
    <w:rsid w:val="00D24C45"/>
    <w:rsid w:val="00D271D6"/>
    <w:rsid w:val="00D35D04"/>
    <w:rsid w:val="00D43313"/>
    <w:rsid w:val="00D43330"/>
    <w:rsid w:val="00D6486C"/>
    <w:rsid w:val="00D656F6"/>
    <w:rsid w:val="00D6693A"/>
    <w:rsid w:val="00D67DD1"/>
    <w:rsid w:val="00D67E63"/>
    <w:rsid w:val="00D74BCE"/>
    <w:rsid w:val="00D853C8"/>
    <w:rsid w:val="00D85E1C"/>
    <w:rsid w:val="00DA0254"/>
    <w:rsid w:val="00DA4B16"/>
    <w:rsid w:val="00DA6DD1"/>
    <w:rsid w:val="00DD14EF"/>
    <w:rsid w:val="00DE4508"/>
    <w:rsid w:val="00DF171B"/>
    <w:rsid w:val="00E06574"/>
    <w:rsid w:val="00E07B01"/>
    <w:rsid w:val="00E178D7"/>
    <w:rsid w:val="00E37147"/>
    <w:rsid w:val="00E75C33"/>
    <w:rsid w:val="00E80646"/>
    <w:rsid w:val="00E83708"/>
    <w:rsid w:val="00E91541"/>
    <w:rsid w:val="00EA3E50"/>
    <w:rsid w:val="00EB7C3D"/>
    <w:rsid w:val="00EF12E3"/>
    <w:rsid w:val="00F04E0C"/>
    <w:rsid w:val="00F10F22"/>
    <w:rsid w:val="00F2704A"/>
    <w:rsid w:val="00F37171"/>
    <w:rsid w:val="00F43C1B"/>
    <w:rsid w:val="00F55BEB"/>
    <w:rsid w:val="00F62374"/>
    <w:rsid w:val="00F6608F"/>
    <w:rsid w:val="00F676E5"/>
    <w:rsid w:val="00F70743"/>
    <w:rsid w:val="00F75FD4"/>
    <w:rsid w:val="00F76D54"/>
    <w:rsid w:val="00F957A7"/>
    <w:rsid w:val="00F96E5F"/>
    <w:rsid w:val="00FC4141"/>
    <w:rsid w:val="00FC6EDA"/>
    <w:rsid w:val="00FC731C"/>
    <w:rsid w:val="00FC759D"/>
    <w:rsid w:val="00FD4781"/>
    <w:rsid w:val="00FD67A5"/>
    <w:rsid w:val="00FE476D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5453A6"/>
    <w:pPr>
      <w:ind w:left="720"/>
      <w:contextualSpacing/>
    </w:pPr>
  </w:style>
  <w:style w:type="character" w:styleId="Hipercze">
    <w:name w:val="Hyperlink"/>
    <w:uiPriority w:val="99"/>
    <w:unhideWhenUsed/>
    <w:rsid w:val="00011B89"/>
    <w:rPr>
      <w:color w:val="0000FF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5918E4"/>
    <w:pPr>
      <w:tabs>
        <w:tab w:val="left" w:pos="0"/>
      </w:tabs>
      <w:autoSpaceDE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918E4"/>
    <w:rPr>
      <w:rFonts w:eastAsia="Times New Roman"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918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18E4"/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18E4"/>
    <w:rPr>
      <w:sz w:val="22"/>
      <w:szCs w:val="22"/>
      <w:lang w:eastAsia="en-US"/>
    </w:rPr>
  </w:style>
  <w:style w:type="character" w:styleId="Pogrubienie">
    <w:name w:val="Strong"/>
    <w:basedOn w:val="Domylnaczcionkaakapitu"/>
    <w:uiPriority w:val="99"/>
    <w:qFormat/>
    <w:rsid w:val="00B71977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4C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4CA6"/>
    <w:rPr>
      <w:rFonts w:ascii="Calibri" w:eastAsia="Calibri" w:hAnsi="Calibri" w:cs="Times New Roman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4CA6"/>
    <w:rPr>
      <w:vertAlign w:val="superscript"/>
    </w:rPr>
  </w:style>
  <w:style w:type="paragraph" w:customStyle="1" w:styleId="Style38">
    <w:name w:val="Style38"/>
    <w:basedOn w:val="Normalny"/>
    <w:uiPriority w:val="99"/>
    <w:rsid w:val="00D6486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uiPriority w:val="99"/>
    <w:rsid w:val="00D6486C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E7318-9312-42F4-BC15-EA791630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ajarzemski</cp:lastModifiedBy>
  <cp:revision>13</cp:revision>
  <cp:lastPrinted>2020-02-19T09:30:00Z</cp:lastPrinted>
  <dcterms:created xsi:type="dcterms:W3CDTF">2020-02-05T08:00:00Z</dcterms:created>
  <dcterms:modified xsi:type="dcterms:W3CDTF">2023-08-04T06:10:00Z</dcterms:modified>
</cp:coreProperties>
</file>